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D655A" w14:textId="791466F8" w:rsidR="00463C8C" w:rsidRPr="00463C8C" w:rsidRDefault="00463C8C" w:rsidP="005677A8">
      <w:pPr>
        <w:shd w:val="clear" w:color="auto" w:fill="FFFFFF"/>
        <w:spacing w:after="150" w:line="240" w:lineRule="auto"/>
        <w:rPr>
          <w:rFonts w:ascii="Times New Roman" w:eastAsia="Times New Roman" w:hAnsi="Times New Roman" w:cs="Helvetica"/>
          <w:b/>
          <w:bCs/>
          <w:color w:val="333333"/>
          <w:sz w:val="28"/>
          <w:szCs w:val="26"/>
          <w:lang w:eastAsia="it-IT"/>
        </w:rPr>
      </w:pPr>
      <w:r w:rsidRPr="00463C8C">
        <w:rPr>
          <w:rFonts w:ascii="Times New Roman" w:eastAsia="Times New Roman" w:hAnsi="Times New Roman" w:cs="Helvetica"/>
          <w:b/>
          <w:bCs/>
          <w:color w:val="333333"/>
          <w:sz w:val="28"/>
          <w:szCs w:val="26"/>
          <w:lang w:eastAsia="it-IT"/>
        </w:rPr>
        <w:t>TESTO CRITICO DI GABRIELLA TADDEO</w:t>
      </w:r>
    </w:p>
    <w:p w14:paraId="2747BBE1" w14:textId="51DFAEB0" w:rsidR="00D1701A" w:rsidRDefault="005677A8"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D3959">
        <w:rPr>
          <w:rFonts w:ascii="Times New Roman" w:eastAsia="Times New Roman" w:hAnsi="Times New Roman" w:cs="Helvetica"/>
          <w:color w:val="333333"/>
          <w:sz w:val="28"/>
          <w:szCs w:val="26"/>
          <w:lang w:eastAsia="it-IT"/>
        </w:rPr>
        <w:t>Una</w:t>
      </w:r>
      <w:r w:rsidR="00947434">
        <w:rPr>
          <w:rFonts w:ascii="Times New Roman" w:eastAsia="Times New Roman" w:hAnsi="Times New Roman" w:cs="Helvetica"/>
          <w:color w:val="333333"/>
          <w:sz w:val="28"/>
          <w:szCs w:val="26"/>
          <w:lang w:eastAsia="it-IT"/>
        </w:rPr>
        <w:t xml:space="preserve"> costante ed</w:t>
      </w:r>
      <w:r w:rsidRPr="00DD3959">
        <w:rPr>
          <w:rFonts w:ascii="Times New Roman" w:eastAsia="Times New Roman" w:hAnsi="Times New Roman" w:cs="Helvetica"/>
          <w:color w:val="333333"/>
          <w:sz w:val="28"/>
          <w:szCs w:val="26"/>
          <w:lang w:eastAsia="it-IT"/>
        </w:rPr>
        <w:t xml:space="preserve"> </w:t>
      </w:r>
      <w:r w:rsidR="00E3694E" w:rsidRPr="00DD3959">
        <w:rPr>
          <w:rFonts w:ascii="Times New Roman" w:eastAsia="Times New Roman" w:hAnsi="Times New Roman" w:cs="Helvetica"/>
          <w:color w:val="333333"/>
          <w:sz w:val="28"/>
          <w:szCs w:val="26"/>
          <w:lang w:eastAsia="it-IT"/>
        </w:rPr>
        <w:t>intensa</w:t>
      </w:r>
      <w:r w:rsidRPr="00DD3959">
        <w:rPr>
          <w:rFonts w:ascii="Times New Roman" w:eastAsia="Times New Roman" w:hAnsi="Times New Roman" w:cs="Helvetica"/>
          <w:color w:val="333333"/>
          <w:sz w:val="28"/>
          <w:szCs w:val="26"/>
          <w:lang w:eastAsia="it-IT"/>
        </w:rPr>
        <w:t xml:space="preserve"> </w:t>
      </w:r>
      <w:r w:rsidR="006D722E" w:rsidRPr="00DD3959">
        <w:rPr>
          <w:rFonts w:ascii="Times New Roman" w:eastAsia="Times New Roman" w:hAnsi="Times New Roman" w:cs="Helvetica"/>
          <w:color w:val="333333"/>
          <w:sz w:val="28"/>
          <w:szCs w:val="26"/>
          <w:lang w:eastAsia="it-IT"/>
        </w:rPr>
        <w:t>passione ancestrale</w:t>
      </w:r>
      <w:r w:rsidRPr="00DD3959">
        <w:rPr>
          <w:rFonts w:ascii="Times New Roman" w:eastAsia="Times New Roman" w:hAnsi="Times New Roman" w:cs="Helvetica"/>
          <w:color w:val="333333"/>
          <w:sz w:val="28"/>
          <w:szCs w:val="26"/>
          <w:lang w:eastAsia="it-IT"/>
        </w:rPr>
        <w:t xml:space="preserve"> </w:t>
      </w:r>
      <w:r w:rsidR="00947434">
        <w:rPr>
          <w:rFonts w:ascii="Times New Roman" w:eastAsia="Times New Roman" w:hAnsi="Times New Roman" w:cs="Helvetica"/>
          <w:color w:val="333333"/>
          <w:sz w:val="28"/>
          <w:szCs w:val="26"/>
          <w:lang w:eastAsia="it-IT"/>
        </w:rPr>
        <w:t>segna</w:t>
      </w:r>
      <w:r w:rsidRPr="00DD3959">
        <w:rPr>
          <w:rFonts w:ascii="Times New Roman" w:eastAsia="Times New Roman" w:hAnsi="Times New Roman" w:cs="Helvetica"/>
          <w:color w:val="333333"/>
          <w:sz w:val="28"/>
          <w:szCs w:val="26"/>
          <w:lang w:eastAsia="it-IT"/>
        </w:rPr>
        <w:t xml:space="preserve"> l’attività artistica di Bartolomeo Gatto</w:t>
      </w:r>
      <w:r w:rsidR="009F61FA" w:rsidRPr="00DD3959">
        <w:rPr>
          <w:rFonts w:ascii="Times New Roman" w:eastAsia="Times New Roman" w:hAnsi="Times New Roman" w:cs="Helvetica"/>
          <w:color w:val="333333"/>
          <w:sz w:val="28"/>
          <w:szCs w:val="26"/>
          <w:lang w:eastAsia="it-IT"/>
        </w:rPr>
        <w:t>:</w:t>
      </w:r>
      <w:r w:rsidR="000A23E4" w:rsidRPr="00DD3959">
        <w:rPr>
          <w:rFonts w:ascii="Times New Roman" w:eastAsia="Times New Roman" w:hAnsi="Times New Roman" w:cs="Helvetica"/>
          <w:color w:val="333333"/>
          <w:sz w:val="28"/>
          <w:szCs w:val="26"/>
          <w:lang w:eastAsia="it-IT"/>
        </w:rPr>
        <w:t xml:space="preserve"> è</w:t>
      </w:r>
      <w:r w:rsidRPr="00DD3959">
        <w:rPr>
          <w:rFonts w:ascii="Times New Roman" w:eastAsia="Times New Roman" w:hAnsi="Times New Roman" w:cs="Helvetica"/>
          <w:color w:val="333333"/>
          <w:sz w:val="28"/>
          <w:szCs w:val="26"/>
          <w:lang w:eastAsia="it-IT"/>
        </w:rPr>
        <w:t xml:space="preserve"> Madre-</w:t>
      </w:r>
      <w:r w:rsidR="00920FD5">
        <w:rPr>
          <w:rFonts w:ascii="Times New Roman" w:eastAsia="Times New Roman" w:hAnsi="Times New Roman" w:cs="Helvetica"/>
          <w:color w:val="333333"/>
          <w:sz w:val="28"/>
          <w:szCs w:val="26"/>
          <w:lang w:eastAsia="it-IT"/>
        </w:rPr>
        <w:t>T</w:t>
      </w:r>
      <w:r w:rsidRPr="00DD3959">
        <w:rPr>
          <w:rFonts w:ascii="Times New Roman" w:eastAsia="Times New Roman" w:hAnsi="Times New Roman" w:cs="Helvetica"/>
          <w:color w:val="333333"/>
          <w:sz w:val="28"/>
          <w:szCs w:val="26"/>
          <w:lang w:eastAsia="it-IT"/>
        </w:rPr>
        <w:t>erra</w:t>
      </w:r>
      <w:r w:rsidR="006D722E" w:rsidRPr="00DD3959">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 xml:space="preserve"> </w:t>
      </w:r>
      <w:r w:rsidR="009F61FA" w:rsidRPr="00DD3959">
        <w:rPr>
          <w:rFonts w:ascii="Times New Roman" w:eastAsia="Times New Roman" w:hAnsi="Times New Roman" w:cs="Helvetica"/>
          <w:color w:val="333333"/>
          <w:sz w:val="28"/>
          <w:szCs w:val="26"/>
          <w:lang w:eastAsia="it-IT"/>
        </w:rPr>
        <w:t xml:space="preserve">inesauribile forza creatrice </w:t>
      </w:r>
      <w:r w:rsidRPr="00DD3959">
        <w:rPr>
          <w:rFonts w:ascii="Times New Roman" w:eastAsia="Times New Roman" w:hAnsi="Times New Roman" w:cs="Helvetica"/>
          <w:color w:val="333333"/>
          <w:sz w:val="28"/>
          <w:szCs w:val="26"/>
          <w:lang w:eastAsia="it-IT"/>
        </w:rPr>
        <w:t>che domina e catalizza il suo sguardo</w:t>
      </w:r>
      <w:r w:rsidR="006D722E" w:rsidRPr="00DD3959">
        <w:rPr>
          <w:rFonts w:ascii="Times New Roman" w:eastAsia="Times New Roman" w:hAnsi="Times New Roman" w:cs="Helvetica"/>
          <w:color w:val="333333"/>
          <w:sz w:val="28"/>
          <w:szCs w:val="26"/>
          <w:lang w:eastAsia="it-IT"/>
        </w:rPr>
        <w:t>, transitando</w:t>
      </w:r>
      <w:r w:rsidRPr="00DD3959">
        <w:rPr>
          <w:rFonts w:ascii="Times New Roman" w:eastAsia="Times New Roman" w:hAnsi="Times New Roman" w:cs="Helvetica"/>
          <w:color w:val="333333"/>
          <w:sz w:val="28"/>
          <w:szCs w:val="26"/>
          <w:lang w:eastAsia="it-IT"/>
        </w:rPr>
        <w:t xml:space="preserve"> con fluidità </w:t>
      </w:r>
      <w:r w:rsidR="00E3694E" w:rsidRPr="00DD3959">
        <w:rPr>
          <w:rFonts w:ascii="Times New Roman" w:eastAsia="Times New Roman" w:hAnsi="Times New Roman" w:cs="Helvetica"/>
          <w:color w:val="333333"/>
          <w:sz w:val="28"/>
          <w:szCs w:val="26"/>
          <w:lang w:eastAsia="it-IT"/>
        </w:rPr>
        <w:t>da</w:t>
      </w:r>
      <w:r w:rsidR="004D4E3A" w:rsidRPr="00DD3959">
        <w:rPr>
          <w:rFonts w:ascii="Times New Roman" w:eastAsia="Times New Roman" w:hAnsi="Times New Roman" w:cs="Helvetica"/>
          <w:color w:val="333333"/>
          <w:sz w:val="28"/>
          <w:szCs w:val="26"/>
          <w:lang w:eastAsia="it-IT"/>
        </w:rPr>
        <w:t xml:space="preserve">lle sue </w:t>
      </w:r>
      <w:r w:rsidR="006D722E" w:rsidRPr="00DD3959">
        <w:rPr>
          <w:rFonts w:ascii="Times New Roman" w:eastAsia="Times New Roman" w:hAnsi="Times New Roman" w:cs="Helvetica"/>
          <w:color w:val="333333"/>
          <w:sz w:val="28"/>
          <w:szCs w:val="26"/>
          <w:lang w:eastAsia="it-IT"/>
        </w:rPr>
        <w:t>opere pittoriche dense di forme e colori</w:t>
      </w:r>
      <w:r w:rsidR="00E3694E" w:rsidRPr="00DD3959">
        <w:rPr>
          <w:rFonts w:ascii="Times New Roman" w:eastAsia="Times New Roman" w:hAnsi="Times New Roman" w:cs="Helvetica"/>
          <w:color w:val="333333"/>
          <w:sz w:val="28"/>
          <w:szCs w:val="26"/>
          <w:lang w:eastAsia="it-IT"/>
        </w:rPr>
        <w:t xml:space="preserve"> alle sue slanciate sculture</w:t>
      </w:r>
      <w:r w:rsidRPr="00DD3959">
        <w:rPr>
          <w:rFonts w:ascii="Times New Roman" w:eastAsia="Times New Roman" w:hAnsi="Times New Roman" w:cs="Helvetica"/>
          <w:color w:val="333333"/>
          <w:sz w:val="28"/>
          <w:szCs w:val="26"/>
          <w:lang w:eastAsia="it-IT"/>
        </w:rPr>
        <w:t>.</w:t>
      </w:r>
      <w:r w:rsidR="009F61FA" w:rsidRPr="00DD3959">
        <w:rPr>
          <w:rFonts w:ascii="Times New Roman" w:eastAsia="Times New Roman" w:hAnsi="Times New Roman" w:cs="Helvetica"/>
          <w:color w:val="333333"/>
          <w:sz w:val="28"/>
          <w:szCs w:val="26"/>
          <w:lang w:eastAsia="it-IT"/>
        </w:rPr>
        <w:t xml:space="preserve"> E</w:t>
      </w:r>
      <w:r w:rsidR="006D722E" w:rsidRPr="00DD3959">
        <w:rPr>
          <w:rFonts w:ascii="Times New Roman" w:eastAsia="Times New Roman" w:hAnsi="Times New Roman" w:cs="Helvetica"/>
          <w:color w:val="333333"/>
          <w:sz w:val="28"/>
          <w:szCs w:val="26"/>
          <w:lang w:eastAsia="it-IT"/>
        </w:rPr>
        <w:t>’</w:t>
      </w:r>
      <w:r w:rsidR="009F61FA" w:rsidRPr="00DD3959">
        <w:rPr>
          <w:rFonts w:ascii="Times New Roman" w:eastAsia="Times New Roman" w:hAnsi="Times New Roman" w:cs="Helvetica"/>
          <w:color w:val="333333"/>
          <w:sz w:val="28"/>
          <w:szCs w:val="26"/>
          <w:lang w:eastAsia="it-IT"/>
        </w:rPr>
        <w:t xml:space="preserve"> la divinità primordiale,</w:t>
      </w:r>
      <w:r w:rsidR="006D722E" w:rsidRPr="00DD3959">
        <w:rPr>
          <w:rFonts w:ascii="Times New Roman" w:eastAsia="Times New Roman" w:hAnsi="Times New Roman" w:cs="Helvetica"/>
          <w:color w:val="333333"/>
          <w:sz w:val="28"/>
          <w:szCs w:val="26"/>
          <w:lang w:eastAsia="it-IT"/>
        </w:rPr>
        <w:t xml:space="preserve"> Gea,</w:t>
      </w:r>
      <w:r w:rsidR="009F61FA" w:rsidRPr="00DD3959">
        <w:rPr>
          <w:rFonts w:ascii="Times New Roman" w:eastAsia="Times New Roman" w:hAnsi="Times New Roman" w:cs="Helvetica"/>
          <w:color w:val="333333"/>
          <w:sz w:val="28"/>
          <w:szCs w:val="26"/>
          <w:lang w:eastAsia="it-IT"/>
        </w:rPr>
        <w:t xml:space="preserve"> fonte di vita e fertilità, che ha preceduto gli dei dell’Olimpo</w:t>
      </w:r>
      <w:r w:rsidR="006D722E" w:rsidRPr="00DD3959">
        <w:rPr>
          <w:rFonts w:ascii="Times New Roman" w:eastAsia="Times New Roman" w:hAnsi="Times New Roman" w:cs="Helvetica"/>
          <w:color w:val="333333"/>
          <w:sz w:val="28"/>
          <w:szCs w:val="26"/>
          <w:lang w:eastAsia="it-IT"/>
        </w:rPr>
        <w:t>, a farsi la sua</w:t>
      </w:r>
      <w:r w:rsidR="009F61FA" w:rsidRPr="00DD3959">
        <w:rPr>
          <w:rFonts w:ascii="Times New Roman" w:eastAsia="Times New Roman" w:hAnsi="Times New Roman" w:cs="Helvetica"/>
          <w:color w:val="333333"/>
          <w:sz w:val="28"/>
          <w:szCs w:val="26"/>
          <w:lang w:eastAsia="it-IT"/>
        </w:rPr>
        <w:t xml:space="preserve"> materia </w:t>
      </w:r>
      <w:r w:rsidR="006D722E" w:rsidRPr="00DD3959">
        <w:rPr>
          <w:rFonts w:ascii="Times New Roman" w:eastAsia="Times New Roman" w:hAnsi="Times New Roman" w:cs="Helvetica"/>
          <w:color w:val="333333"/>
          <w:sz w:val="28"/>
          <w:szCs w:val="26"/>
          <w:lang w:eastAsia="it-IT"/>
        </w:rPr>
        <w:t>ricorrente</w:t>
      </w:r>
      <w:r w:rsidR="009F61FA" w:rsidRPr="00DD3959">
        <w:rPr>
          <w:rFonts w:ascii="Times New Roman" w:eastAsia="Times New Roman" w:hAnsi="Times New Roman" w:cs="Helvetica"/>
          <w:color w:val="333333"/>
          <w:sz w:val="28"/>
          <w:szCs w:val="26"/>
          <w:lang w:eastAsia="it-IT"/>
        </w:rPr>
        <w:t xml:space="preserve"> </w:t>
      </w:r>
      <w:r w:rsidR="006D722E" w:rsidRPr="00DD3959">
        <w:rPr>
          <w:rFonts w:ascii="Times New Roman" w:eastAsia="Times New Roman" w:hAnsi="Times New Roman" w:cs="Helvetica"/>
          <w:color w:val="333333"/>
          <w:sz w:val="28"/>
          <w:szCs w:val="26"/>
          <w:lang w:eastAsia="it-IT"/>
        </w:rPr>
        <w:t>dall’aspetto di</w:t>
      </w:r>
      <w:r w:rsidR="009F61FA" w:rsidRPr="00DD3959">
        <w:rPr>
          <w:rFonts w:ascii="Times New Roman" w:eastAsia="Times New Roman" w:hAnsi="Times New Roman" w:cs="Helvetica"/>
          <w:color w:val="333333"/>
          <w:sz w:val="28"/>
          <w:szCs w:val="26"/>
          <w:lang w:eastAsia="it-IT"/>
        </w:rPr>
        <w:t xml:space="preserve"> roccia</w:t>
      </w:r>
      <w:r w:rsidR="006D722E" w:rsidRPr="00DD3959">
        <w:rPr>
          <w:rFonts w:ascii="Times New Roman" w:eastAsia="Times New Roman" w:hAnsi="Times New Roman" w:cs="Helvetica"/>
          <w:color w:val="333333"/>
          <w:sz w:val="28"/>
          <w:szCs w:val="26"/>
          <w:lang w:eastAsia="it-IT"/>
        </w:rPr>
        <w:t xml:space="preserve"> frammentata</w:t>
      </w:r>
      <w:r w:rsidR="009F61FA" w:rsidRPr="00DD3959">
        <w:rPr>
          <w:rFonts w:ascii="Times New Roman" w:eastAsia="Times New Roman" w:hAnsi="Times New Roman" w:cs="Helvetica"/>
          <w:color w:val="333333"/>
          <w:sz w:val="28"/>
          <w:szCs w:val="26"/>
          <w:lang w:eastAsia="it-IT"/>
        </w:rPr>
        <w:t xml:space="preserve"> in blocchi compatti e fortemente cromatici.</w:t>
      </w:r>
      <w:r w:rsidR="000A23E4" w:rsidRPr="00DD3959">
        <w:rPr>
          <w:rFonts w:ascii="Times New Roman" w:eastAsia="Times New Roman" w:hAnsi="Times New Roman" w:cs="Helvetica"/>
          <w:color w:val="333333"/>
          <w:sz w:val="28"/>
          <w:szCs w:val="26"/>
          <w:lang w:eastAsia="it-IT"/>
        </w:rPr>
        <w:t xml:space="preserve"> </w:t>
      </w:r>
      <w:r w:rsidR="00F33D9C" w:rsidRPr="00DD3959">
        <w:rPr>
          <w:rFonts w:ascii="Times New Roman" w:eastAsia="Times New Roman" w:hAnsi="Times New Roman" w:cs="Helvetica"/>
          <w:color w:val="333333"/>
          <w:sz w:val="28"/>
          <w:szCs w:val="26"/>
          <w:lang w:eastAsia="it-IT"/>
        </w:rPr>
        <w:t>E’</w:t>
      </w:r>
      <w:r w:rsidR="00D1701A">
        <w:rPr>
          <w:rFonts w:ascii="Times New Roman" w:eastAsia="Times New Roman" w:hAnsi="Times New Roman" w:cs="Helvetica"/>
          <w:color w:val="333333"/>
          <w:sz w:val="28"/>
          <w:szCs w:val="26"/>
          <w:lang w:eastAsia="it-IT"/>
        </w:rPr>
        <w:t xml:space="preserve"> </w:t>
      </w:r>
      <w:r w:rsidR="00F33D9C" w:rsidRPr="00DD3959">
        <w:rPr>
          <w:rFonts w:ascii="Times New Roman" w:eastAsia="Times New Roman" w:hAnsi="Times New Roman" w:cs="Helvetica"/>
          <w:color w:val="333333"/>
          <w:sz w:val="28"/>
          <w:szCs w:val="26"/>
          <w:lang w:eastAsia="it-IT"/>
        </w:rPr>
        <w:t>stato chiamato “lo scultore delle pietre amanti” da Everardo Dalla Noce sia per</w:t>
      </w:r>
      <w:r w:rsidR="00741A79" w:rsidRPr="00DD3959">
        <w:rPr>
          <w:rFonts w:ascii="Times New Roman" w:eastAsia="Times New Roman" w:hAnsi="Times New Roman" w:cs="Helvetica"/>
          <w:color w:val="333333"/>
          <w:sz w:val="28"/>
          <w:szCs w:val="26"/>
          <w:lang w:eastAsia="it-IT"/>
        </w:rPr>
        <w:t xml:space="preserve"> </w:t>
      </w:r>
      <w:r w:rsidR="007D4CDA">
        <w:rPr>
          <w:rFonts w:ascii="Times New Roman" w:eastAsia="Times New Roman" w:hAnsi="Times New Roman" w:cs="Helvetica"/>
          <w:color w:val="333333"/>
          <w:sz w:val="28"/>
          <w:szCs w:val="26"/>
          <w:lang w:eastAsia="it-IT"/>
        </w:rPr>
        <w:t>“</w:t>
      </w:r>
      <w:r w:rsidR="00F33D9C" w:rsidRPr="00DD3959">
        <w:rPr>
          <w:rFonts w:ascii="Times New Roman" w:eastAsia="Times New Roman" w:hAnsi="Times New Roman" w:cs="Helvetica"/>
          <w:color w:val="333333"/>
          <w:sz w:val="28"/>
          <w:szCs w:val="26"/>
          <w:lang w:eastAsia="it-IT"/>
        </w:rPr>
        <w:t xml:space="preserve">L’Abbraccio”, arredo urbano che </w:t>
      </w:r>
      <w:r w:rsidR="00920FD5">
        <w:rPr>
          <w:rFonts w:ascii="Times New Roman" w:eastAsia="Times New Roman" w:hAnsi="Times New Roman" w:cs="Helvetica"/>
          <w:color w:val="333333"/>
          <w:sz w:val="28"/>
          <w:szCs w:val="26"/>
          <w:lang w:eastAsia="it-IT"/>
        </w:rPr>
        <w:t>l’artista</w:t>
      </w:r>
      <w:r w:rsidR="00F33D9C" w:rsidRPr="00DD3959">
        <w:rPr>
          <w:rFonts w:ascii="Times New Roman" w:eastAsia="Times New Roman" w:hAnsi="Times New Roman" w:cs="Helvetica"/>
          <w:color w:val="333333"/>
          <w:sz w:val="28"/>
          <w:szCs w:val="26"/>
          <w:lang w:eastAsia="it-IT"/>
        </w:rPr>
        <w:t xml:space="preserve"> ha installato anni fa a Salerno, che per la sua predilezione </w:t>
      </w:r>
      <w:r w:rsidR="00547A40">
        <w:rPr>
          <w:rFonts w:ascii="Times New Roman" w:eastAsia="Times New Roman" w:hAnsi="Times New Roman" w:cs="Helvetica"/>
          <w:color w:val="333333"/>
          <w:sz w:val="28"/>
          <w:szCs w:val="26"/>
          <w:lang w:eastAsia="it-IT"/>
        </w:rPr>
        <w:t xml:space="preserve">per </w:t>
      </w:r>
      <w:r w:rsidR="00F86AAC" w:rsidRPr="00DD3959">
        <w:rPr>
          <w:rFonts w:ascii="Times New Roman" w:eastAsia="Times New Roman" w:hAnsi="Times New Roman" w:cs="Helvetica"/>
          <w:color w:val="333333"/>
          <w:sz w:val="28"/>
          <w:szCs w:val="26"/>
          <w:lang w:eastAsia="it-IT"/>
        </w:rPr>
        <w:t xml:space="preserve">questi </w:t>
      </w:r>
      <w:r w:rsidR="00F33D9C" w:rsidRPr="00DD3959">
        <w:rPr>
          <w:rFonts w:ascii="Times New Roman" w:eastAsia="Times New Roman" w:hAnsi="Times New Roman" w:cs="Helvetica"/>
          <w:color w:val="333333"/>
          <w:sz w:val="28"/>
          <w:szCs w:val="26"/>
          <w:lang w:eastAsia="it-IT"/>
        </w:rPr>
        <w:t xml:space="preserve">grandi </w:t>
      </w:r>
    </w:p>
    <w:p w14:paraId="753B7D72" w14:textId="642F37C5" w:rsidR="007D4CDA" w:rsidRDefault="00F33D9C" w:rsidP="00D1701A">
      <w:pPr>
        <w:shd w:val="clear" w:color="auto" w:fill="FFFFFF"/>
        <w:spacing w:after="0" w:line="240" w:lineRule="auto"/>
        <w:rPr>
          <w:rFonts w:ascii="Times New Roman" w:eastAsia="Times New Roman" w:hAnsi="Times New Roman" w:cs="Helvetica"/>
          <w:color w:val="333333"/>
          <w:sz w:val="28"/>
          <w:szCs w:val="26"/>
          <w:lang w:eastAsia="it-IT"/>
        </w:rPr>
      </w:pPr>
      <w:r w:rsidRPr="00DD3959">
        <w:rPr>
          <w:rFonts w:ascii="Times New Roman" w:eastAsia="Times New Roman" w:hAnsi="Times New Roman" w:cs="Helvetica"/>
          <w:color w:val="333333"/>
          <w:sz w:val="28"/>
          <w:szCs w:val="26"/>
          <w:lang w:eastAsia="it-IT"/>
        </w:rPr>
        <w:t>volumi</w:t>
      </w:r>
      <w:r w:rsidR="00D1701A">
        <w:rPr>
          <w:rFonts w:ascii="Times New Roman" w:eastAsia="Times New Roman" w:hAnsi="Times New Roman" w:cs="Helvetica"/>
          <w:color w:val="333333"/>
          <w:sz w:val="28"/>
          <w:szCs w:val="26"/>
          <w:lang w:eastAsia="it-IT"/>
        </w:rPr>
        <w:t xml:space="preserve"> </w:t>
      </w:r>
      <w:r w:rsidR="00547A40">
        <w:rPr>
          <w:rFonts w:ascii="Times New Roman" w:eastAsia="Times New Roman" w:hAnsi="Times New Roman" w:cs="Helvetica"/>
          <w:color w:val="333333"/>
          <w:sz w:val="28"/>
          <w:szCs w:val="26"/>
          <w:lang w:eastAsia="it-IT"/>
        </w:rPr>
        <w:t>anche</w:t>
      </w:r>
      <w:r w:rsidR="00D1701A">
        <w:rPr>
          <w:rFonts w:ascii="Times New Roman" w:eastAsia="Times New Roman" w:hAnsi="Times New Roman" w:cs="Helvetica"/>
          <w:color w:val="333333"/>
          <w:sz w:val="28"/>
          <w:szCs w:val="26"/>
          <w:lang w:eastAsia="it-IT"/>
        </w:rPr>
        <w:t xml:space="preserve"> </w:t>
      </w:r>
      <w:r w:rsidR="00547A40">
        <w:rPr>
          <w:rFonts w:ascii="Times New Roman" w:eastAsia="Times New Roman" w:hAnsi="Times New Roman" w:cs="Helvetica"/>
          <w:color w:val="333333"/>
          <w:sz w:val="28"/>
          <w:szCs w:val="26"/>
          <w:lang w:eastAsia="it-IT"/>
        </w:rPr>
        <w:t>in</w:t>
      </w:r>
      <w:r w:rsidR="00D1701A">
        <w:rPr>
          <w:rFonts w:ascii="Times New Roman" w:eastAsia="Times New Roman" w:hAnsi="Times New Roman" w:cs="Helvetica"/>
          <w:color w:val="333333"/>
          <w:sz w:val="28"/>
          <w:szCs w:val="26"/>
          <w:lang w:eastAsia="it-IT"/>
        </w:rPr>
        <w:t xml:space="preserve"> </w:t>
      </w:r>
      <w:r w:rsidR="00547A40">
        <w:rPr>
          <w:rFonts w:ascii="Times New Roman" w:eastAsia="Times New Roman" w:hAnsi="Times New Roman" w:cs="Helvetica"/>
          <w:color w:val="333333"/>
          <w:sz w:val="28"/>
          <w:szCs w:val="26"/>
          <w:lang w:eastAsia="it-IT"/>
        </w:rPr>
        <w:t>pittura</w:t>
      </w:r>
      <w:r w:rsidRPr="00DD3959">
        <w:rPr>
          <w:rFonts w:ascii="Times New Roman" w:eastAsia="Times New Roman" w:hAnsi="Times New Roman" w:cs="Helvetica"/>
          <w:color w:val="333333"/>
          <w:sz w:val="28"/>
          <w:szCs w:val="26"/>
          <w:lang w:eastAsia="it-IT"/>
        </w:rPr>
        <w:t>.</w:t>
      </w:r>
      <w:r w:rsidR="00D1701A">
        <w:rPr>
          <w:rFonts w:ascii="Times New Roman" w:eastAsia="Times New Roman" w:hAnsi="Times New Roman" w:cs="Helvetica"/>
          <w:color w:val="333333"/>
          <w:sz w:val="28"/>
          <w:szCs w:val="26"/>
          <w:lang w:eastAsia="it-IT"/>
        </w:rPr>
        <w:t xml:space="preserve"> </w:t>
      </w:r>
      <w:r w:rsidR="00515244" w:rsidRPr="00DD3959">
        <w:rPr>
          <w:rFonts w:ascii="Times New Roman" w:eastAsia="Times New Roman" w:hAnsi="Times New Roman" w:cs="Helvetica"/>
          <w:color w:val="333333"/>
          <w:sz w:val="28"/>
          <w:szCs w:val="26"/>
          <w:lang w:eastAsia="it-IT"/>
        </w:rPr>
        <w:t xml:space="preserve">Ma la roccia lungo la storia e la mitologia è stata immagine </w:t>
      </w:r>
      <w:r w:rsidR="00547A40">
        <w:rPr>
          <w:rFonts w:ascii="Times New Roman" w:eastAsia="Times New Roman" w:hAnsi="Times New Roman" w:cs="Helvetica"/>
          <w:color w:val="333333"/>
          <w:sz w:val="28"/>
          <w:szCs w:val="26"/>
          <w:lang w:eastAsia="it-IT"/>
        </w:rPr>
        <w:t>dai più volti</w:t>
      </w:r>
      <w:r w:rsidR="00515244" w:rsidRPr="00DD3959">
        <w:rPr>
          <w:rFonts w:ascii="Times New Roman" w:eastAsia="Times New Roman" w:hAnsi="Times New Roman" w:cs="Helvetica"/>
          <w:color w:val="333333"/>
          <w:sz w:val="28"/>
          <w:szCs w:val="26"/>
          <w:lang w:eastAsia="it-IT"/>
        </w:rPr>
        <w:t xml:space="preserve">. </w:t>
      </w:r>
    </w:p>
    <w:p w14:paraId="6508C99B" w14:textId="0A1F7E43" w:rsidR="005677A8" w:rsidRPr="00DD3959" w:rsidRDefault="00A23F6E"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D3959">
        <w:rPr>
          <w:rFonts w:ascii="Times New Roman" w:eastAsia="Times New Roman" w:hAnsi="Times New Roman" w:cs="Helvetica"/>
          <w:color w:val="333333"/>
          <w:sz w:val="28"/>
          <w:szCs w:val="26"/>
          <w:lang w:eastAsia="it-IT"/>
        </w:rPr>
        <w:t xml:space="preserve">Ricorre costantemente </w:t>
      </w:r>
      <w:r w:rsidR="006D722E" w:rsidRPr="00DD3959">
        <w:rPr>
          <w:rFonts w:ascii="Times New Roman" w:eastAsia="Times New Roman" w:hAnsi="Times New Roman" w:cs="Helvetica"/>
          <w:color w:val="333333"/>
          <w:sz w:val="28"/>
          <w:szCs w:val="26"/>
          <w:lang w:eastAsia="it-IT"/>
        </w:rPr>
        <w:t>sia la pietra che la roccia</w:t>
      </w:r>
      <w:r w:rsidRPr="00DD3959">
        <w:rPr>
          <w:rFonts w:ascii="Times New Roman" w:eastAsia="Times New Roman" w:hAnsi="Times New Roman" w:cs="Helvetica"/>
          <w:color w:val="333333"/>
          <w:sz w:val="28"/>
          <w:szCs w:val="26"/>
          <w:lang w:eastAsia="it-IT"/>
        </w:rPr>
        <w:t xml:space="preserve"> nei testi biblici. Potente </w:t>
      </w:r>
      <w:r w:rsidR="00797861" w:rsidRPr="00DD3959">
        <w:rPr>
          <w:rFonts w:ascii="Times New Roman" w:eastAsia="Times New Roman" w:hAnsi="Times New Roman" w:cs="Helvetica"/>
          <w:color w:val="333333"/>
          <w:sz w:val="28"/>
          <w:szCs w:val="26"/>
          <w:lang w:eastAsia="it-IT"/>
        </w:rPr>
        <w:t>archetipo</w:t>
      </w:r>
      <w:r w:rsidRPr="00DD3959">
        <w:rPr>
          <w:rFonts w:ascii="Times New Roman" w:eastAsia="Times New Roman" w:hAnsi="Times New Roman" w:cs="Helvetica"/>
          <w:color w:val="333333"/>
          <w:sz w:val="28"/>
          <w:szCs w:val="26"/>
          <w:lang w:eastAsia="it-IT"/>
        </w:rPr>
        <w:t xml:space="preserve"> di stabilità, </w:t>
      </w:r>
      <w:r w:rsidR="00797861" w:rsidRPr="00DD3959">
        <w:rPr>
          <w:rFonts w:ascii="Times New Roman" w:eastAsia="Times New Roman" w:hAnsi="Times New Roman" w:cs="Helvetica"/>
          <w:color w:val="333333"/>
          <w:sz w:val="28"/>
          <w:szCs w:val="26"/>
          <w:lang w:eastAsia="it-IT"/>
        </w:rPr>
        <w:t xml:space="preserve">di </w:t>
      </w:r>
      <w:r w:rsidRPr="00DD3959">
        <w:rPr>
          <w:rFonts w:ascii="Times New Roman" w:eastAsia="Times New Roman" w:hAnsi="Times New Roman" w:cs="Helvetica"/>
          <w:color w:val="333333"/>
          <w:sz w:val="28"/>
          <w:szCs w:val="26"/>
          <w:lang w:eastAsia="it-IT"/>
        </w:rPr>
        <w:t xml:space="preserve">rifugio </w:t>
      </w:r>
      <w:r w:rsidR="00797861" w:rsidRPr="00DD3959">
        <w:rPr>
          <w:rFonts w:ascii="Times New Roman" w:eastAsia="Times New Roman" w:hAnsi="Times New Roman" w:cs="Helvetica"/>
          <w:color w:val="333333"/>
          <w:sz w:val="28"/>
          <w:szCs w:val="26"/>
          <w:lang w:eastAsia="it-IT"/>
        </w:rPr>
        <w:t>salvifico, resistente</w:t>
      </w:r>
      <w:r w:rsidRPr="00DD3959">
        <w:rPr>
          <w:rFonts w:ascii="Times New Roman" w:eastAsia="Times New Roman" w:hAnsi="Times New Roman" w:cs="Helvetica"/>
          <w:color w:val="333333"/>
          <w:sz w:val="28"/>
          <w:szCs w:val="26"/>
          <w:lang w:eastAsia="it-IT"/>
        </w:rPr>
        <w:t xml:space="preserve"> alle </w:t>
      </w:r>
      <w:r w:rsidR="00797861" w:rsidRPr="00DD3959">
        <w:rPr>
          <w:rFonts w:ascii="Times New Roman" w:eastAsia="Times New Roman" w:hAnsi="Times New Roman" w:cs="Helvetica"/>
          <w:color w:val="333333"/>
          <w:sz w:val="28"/>
          <w:szCs w:val="26"/>
          <w:lang w:eastAsia="it-IT"/>
        </w:rPr>
        <w:t>avversità del mondo</w:t>
      </w:r>
      <w:r w:rsidRPr="00DD3959">
        <w:rPr>
          <w:rFonts w:ascii="Times New Roman" w:eastAsia="Times New Roman" w:hAnsi="Times New Roman" w:cs="Helvetica"/>
          <w:color w:val="333333"/>
          <w:sz w:val="28"/>
          <w:szCs w:val="26"/>
          <w:lang w:eastAsia="it-IT"/>
        </w:rPr>
        <w:t>. Il padre supremo nell’antico testamento</w:t>
      </w:r>
      <w:r w:rsidR="00797861" w:rsidRPr="00DD3959">
        <w:rPr>
          <w:rFonts w:ascii="Times New Roman" w:eastAsia="Times New Roman" w:hAnsi="Times New Roman" w:cs="Helvetica"/>
          <w:color w:val="333333"/>
          <w:sz w:val="28"/>
          <w:szCs w:val="26"/>
          <w:lang w:eastAsia="it-IT"/>
        </w:rPr>
        <w:t xml:space="preserve"> è</w:t>
      </w:r>
      <w:r w:rsidRPr="00DD3959">
        <w:rPr>
          <w:rFonts w:ascii="Times New Roman" w:eastAsia="Times New Roman" w:hAnsi="Times New Roman" w:cs="Helvetica"/>
          <w:color w:val="333333"/>
          <w:sz w:val="28"/>
          <w:szCs w:val="26"/>
          <w:lang w:eastAsia="it-IT"/>
        </w:rPr>
        <w:t xml:space="preserve"> esso stesso </w:t>
      </w:r>
      <w:r w:rsidR="00797861" w:rsidRPr="00DD3959">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roccia eterna</w:t>
      </w:r>
      <w:r w:rsidR="00797861" w:rsidRPr="00DD3959">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 xml:space="preserve">, salvezza </w:t>
      </w:r>
      <w:r w:rsidR="00797861" w:rsidRPr="00DD3959">
        <w:rPr>
          <w:rFonts w:ascii="Times New Roman" w:eastAsia="Times New Roman" w:hAnsi="Times New Roman" w:cs="Helvetica"/>
          <w:color w:val="333333"/>
          <w:sz w:val="28"/>
          <w:szCs w:val="26"/>
          <w:lang w:eastAsia="it-IT"/>
        </w:rPr>
        <w:t>per il</w:t>
      </w:r>
      <w:r w:rsidRPr="00DD3959">
        <w:rPr>
          <w:rFonts w:ascii="Times New Roman" w:eastAsia="Times New Roman" w:hAnsi="Times New Roman" w:cs="Helvetica"/>
          <w:color w:val="333333"/>
          <w:sz w:val="28"/>
          <w:szCs w:val="26"/>
          <w:lang w:eastAsia="it-IT"/>
        </w:rPr>
        <w:t xml:space="preserve"> suo popolo</w:t>
      </w:r>
      <w:r w:rsidR="00797861" w:rsidRPr="00DD3959">
        <w:rPr>
          <w:rFonts w:ascii="Times New Roman" w:eastAsia="Times New Roman" w:hAnsi="Times New Roman" w:cs="Helvetica"/>
          <w:color w:val="333333"/>
          <w:sz w:val="28"/>
          <w:szCs w:val="26"/>
          <w:lang w:eastAsia="it-IT"/>
        </w:rPr>
        <w:t xml:space="preserve"> mentre </w:t>
      </w:r>
      <w:r w:rsidR="00B920ED" w:rsidRPr="00DD3959">
        <w:rPr>
          <w:rFonts w:ascii="Times New Roman" w:eastAsia="Times New Roman" w:hAnsi="Times New Roman" w:cs="Helvetica"/>
          <w:color w:val="333333"/>
          <w:sz w:val="28"/>
          <w:szCs w:val="26"/>
          <w:lang w:eastAsia="it-IT"/>
        </w:rPr>
        <w:t xml:space="preserve">la </w:t>
      </w:r>
      <w:r w:rsidRPr="00DD3959">
        <w:rPr>
          <w:rFonts w:ascii="Times New Roman" w:eastAsia="Times New Roman" w:hAnsi="Times New Roman" w:cs="Helvetica"/>
          <w:color w:val="333333"/>
          <w:sz w:val="28"/>
          <w:szCs w:val="26"/>
          <w:lang w:eastAsia="it-IT"/>
        </w:rPr>
        <w:t xml:space="preserve">Chiesa è </w:t>
      </w:r>
      <w:r w:rsidR="00797861" w:rsidRPr="00DD3959">
        <w:rPr>
          <w:rFonts w:ascii="Times New Roman" w:eastAsia="Times New Roman" w:hAnsi="Times New Roman" w:cs="Helvetica"/>
          <w:color w:val="333333"/>
          <w:sz w:val="28"/>
          <w:szCs w:val="26"/>
          <w:lang w:eastAsia="it-IT"/>
        </w:rPr>
        <w:t xml:space="preserve">stata </w:t>
      </w:r>
      <w:r w:rsidRPr="00DD3959">
        <w:rPr>
          <w:rFonts w:ascii="Times New Roman" w:eastAsia="Times New Roman" w:hAnsi="Times New Roman" w:cs="Helvetica"/>
          <w:color w:val="333333"/>
          <w:sz w:val="28"/>
          <w:szCs w:val="26"/>
          <w:lang w:eastAsia="it-IT"/>
        </w:rPr>
        <w:t>costruita sulla pietra e la fede</w:t>
      </w:r>
      <w:r w:rsidR="00920FD5">
        <w:rPr>
          <w:rFonts w:ascii="Times New Roman" w:eastAsia="Times New Roman" w:hAnsi="Times New Roman" w:cs="Helvetica"/>
          <w:color w:val="333333"/>
          <w:sz w:val="28"/>
          <w:szCs w:val="26"/>
          <w:lang w:eastAsia="it-IT"/>
        </w:rPr>
        <w:t xml:space="preserve"> ne</w:t>
      </w:r>
      <w:r w:rsidRPr="00DD3959">
        <w:rPr>
          <w:rFonts w:ascii="Times New Roman" w:eastAsia="Times New Roman" w:hAnsi="Times New Roman" w:cs="Helvetica"/>
          <w:color w:val="333333"/>
          <w:sz w:val="28"/>
          <w:szCs w:val="26"/>
          <w:lang w:eastAsia="it-IT"/>
        </w:rPr>
        <w:t xml:space="preserve"> è </w:t>
      </w:r>
      <w:r w:rsidR="00797861" w:rsidRPr="00DD3959">
        <w:rPr>
          <w:rFonts w:ascii="Times New Roman" w:eastAsia="Times New Roman" w:hAnsi="Times New Roman" w:cs="Helvetica"/>
          <w:color w:val="333333"/>
          <w:sz w:val="28"/>
          <w:szCs w:val="26"/>
          <w:lang w:eastAsia="it-IT"/>
        </w:rPr>
        <w:t xml:space="preserve">divenuta </w:t>
      </w:r>
      <w:r w:rsidRPr="00DD3959">
        <w:rPr>
          <w:rFonts w:ascii="Times New Roman" w:eastAsia="Times New Roman" w:hAnsi="Times New Roman" w:cs="Helvetica"/>
          <w:color w:val="333333"/>
          <w:sz w:val="28"/>
          <w:szCs w:val="26"/>
          <w:lang w:eastAsia="it-IT"/>
        </w:rPr>
        <w:t xml:space="preserve">solido fondamento. </w:t>
      </w:r>
    </w:p>
    <w:p w14:paraId="059CE1F0" w14:textId="77777777" w:rsidR="00D1701A" w:rsidRDefault="00B920ED"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D3959">
        <w:rPr>
          <w:rFonts w:ascii="Times New Roman" w:eastAsia="Times New Roman" w:hAnsi="Times New Roman" w:cs="Helvetica"/>
          <w:color w:val="333333"/>
          <w:sz w:val="28"/>
          <w:szCs w:val="26"/>
          <w:lang w:eastAsia="it-IT"/>
        </w:rPr>
        <w:t xml:space="preserve">Ma questo simbolo di positività </w:t>
      </w:r>
      <w:r w:rsidR="00797861" w:rsidRPr="00DD3959">
        <w:rPr>
          <w:rFonts w:ascii="Times New Roman" w:eastAsia="Times New Roman" w:hAnsi="Times New Roman" w:cs="Helvetica"/>
          <w:color w:val="333333"/>
          <w:sz w:val="28"/>
          <w:szCs w:val="26"/>
          <w:lang w:eastAsia="it-IT"/>
        </w:rPr>
        <w:t>aveva invece</w:t>
      </w:r>
      <w:r w:rsidRPr="00DD3959">
        <w:rPr>
          <w:rFonts w:ascii="Times New Roman" w:eastAsia="Times New Roman" w:hAnsi="Times New Roman" w:cs="Helvetica"/>
          <w:color w:val="333333"/>
          <w:sz w:val="28"/>
          <w:szCs w:val="26"/>
          <w:lang w:eastAsia="it-IT"/>
        </w:rPr>
        <w:t xml:space="preserve"> </w:t>
      </w:r>
      <w:r w:rsidR="00797861" w:rsidRPr="00DD3959">
        <w:rPr>
          <w:rFonts w:ascii="Times New Roman" w:eastAsia="Times New Roman" w:hAnsi="Times New Roman" w:cs="Helvetica"/>
          <w:color w:val="333333"/>
          <w:sz w:val="28"/>
          <w:szCs w:val="26"/>
          <w:lang w:eastAsia="it-IT"/>
        </w:rPr>
        <w:t>valenza</w:t>
      </w:r>
      <w:r w:rsidRPr="00DD3959">
        <w:rPr>
          <w:rFonts w:ascii="Times New Roman" w:eastAsia="Times New Roman" w:hAnsi="Times New Roman" w:cs="Helvetica"/>
          <w:color w:val="333333"/>
          <w:sz w:val="28"/>
          <w:szCs w:val="26"/>
          <w:lang w:eastAsia="it-IT"/>
        </w:rPr>
        <w:t xml:space="preserve"> negativ</w:t>
      </w:r>
      <w:r w:rsidR="00797861" w:rsidRPr="00DD3959">
        <w:rPr>
          <w:rFonts w:ascii="Times New Roman" w:eastAsia="Times New Roman" w:hAnsi="Times New Roman" w:cs="Helvetica"/>
          <w:color w:val="333333"/>
          <w:sz w:val="28"/>
          <w:szCs w:val="26"/>
          <w:lang w:eastAsia="it-IT"/>
        </w:rPr>
        <w:t>a</w:t>
      </w:r>
      <w:r w:rsidRPr="00DD3959">
        <w:rPr>
          <w:rFonts w:ascii="Times New Roman" w:eastAsia="Times New Roman" w:hAnsi="Times New Roman" w:cs="Helvetica"/>
          <w:color w:val="333333"/>
          <w:sz w:val="28"/>
          <w:szCs w:val="26"/>
          <w:lang w:eastAsia="it-IT"/>
        </w:rPr>
        <w:t xml:space="preserve"> </w:t>
      </w:r>
      <w:r w:rsidR="00797861" w:rsidRPr="00DD3959">
        <w:rPr>
          <w:rFonts w:ascii="Times New Roman" w:eastAsia="Times New Roman" w:hAnsi="Times New Roman" w:cs="Helvetica"/>
          <w:color w:val="333333"/>
          <w:sz w:val="28"/>
          <w:szCs w:val="26"/>
          <w:lang w:eastAsia="it-IT"/>
        </w:rPr>
        <w:t>ai tempi della mitologia</w:t>
      </w:r>
      <w:r w:rsidRPr="00DD3959">
        <w:rPr>
          <w:rFonts w:ascii="Times New Roman" w:eastAsia="Times New Roman" w:hAnsi="Times New Roman" w:cs="Helvetica"/>
          <w:color w:val="333333"/>
          <w:sz w:val="28"/>
          <w:szCs w:val="26"/>
          <w:lang w:eastAsia="it-IT"/>
        </w:rPr>
        <w:t xml:space="preserve"> ellenica con </w:t>
      </w:r>
      <w:r w:rsidR="00797861" w:rsidRPr="00DD3959">
        <w:rPr>
          <w:rFonts w:ascii="Times New Roman" w:eastAsia="Times New Roman" w:hAnsi="Times New Roman" w:cs="Helvetica"/>
          <w:color w:val="333333"/>
          <w:sz w:val="28"/>
          <w:szCs w:val="26"/>
          <w:lang w:eastAsia="it-IT"/>
        </w:rPr>
        <w:t>la storia</w:t>
      </w:r>
      <w:r w:rsidRPr="00DD3959">
        <w:rPr>
          <w:rFonts w:ascii="Times New Roman" w:eastAsia="Times New Roman" w:hAnsi="Times New Roman" w:cs="Helvetica"/>
          <w:color w:val="333333"/>
          <w:sz w:val="28"/>
          <w:szCs w:val="26"/>
          <w:lang w:eastAsia="it-IT"/>
        </w:rPr>
        <w:t xml:space="preserve"> di Sisifo narrato da Omero e successivamente rivisitato dal filosofo esistenzialista Albert Camus. Sisifo</w:t>
      </w:r>
      <w:r w:rsidR="00E3694E" w:rsidRPr="00DD3959">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 xml:space="preserve"> re di Corinto </w:t>
      </w:r>
      <w:r w:rsidR="00920FD5">
        <w:rPr>
          <w:rFonts w:ascii="Times New Roman" w:eastAsia="Times New Roman" w:hAnsi="Times New Roman" w:cs="Helvetica"/>
          <w:color w:val="333333"/>
          <w:sz w:val="28"/>
          <w:szCs w:val="26"/>
          <w:lang w:eastAsia="it-IT"/>
        </w:rPr>
        <w:t xml:space="preserve">che </w:t>
      </w:r>
      <w:r w:rsidR="00E3694E" w:rsidRPr="00DD3959">
        <w:rPr>
          <w:rFonts w:ascii="Times New Roman" w:eastAsia="Times New Roman" w:hAnsi="Times New Roman" w:cs="Helvetica"/>
          <w:color w:val="333333"/>
          <w:sz w:val="28"/>
          <w:szCs w:val="26"/>
          <w:lang w:eastAsia="it-IT"/>
        </w:rPr>
        <w:t xml:space="preserve">fu </w:t>
      </w:r>
      <w:r w:rsidRPr="00DD3959">
        <w:rPr>
          <w:rFonts w:ascii="Times New Roman" w:eastAsia="Times New Roman" w:hAnsi="Times New Roman" w:cs="Helvetica"/>
          <w:color w:val="333333"/>
          <w:sz w:val="28"/>
          <w:szCs w:val="26"/>
          <w:lang w:eastAsia="it-IT"/>
        </w:rPr>
        <w:t xml:space="preserve">condannato dagli dei a spingere un masso sulla montagna solo per vederlo ogni volta ricadere, </w:t>
      </w:r>
      <w:r w:rsidR="00930AE4" w:rsidRPr="00DD3959">
        <w:rPr>
          <w:rFonts w:ascii="Times New Roman" w:eastAsia="Times New Roman" w:hAnsi="Times New Roman" w:cs="Helvetica"/>
          <w:color w:val="333333"/>
          <w:sz w:val="28"/>
          <w:szCs w:val="26"/>
          <w:lang w:eastAsia="it-IT"/>
        </w:rPr>
        <w:t>s</w:t>
      </w:r>
      <w:r w:rsidR="00E3694E" w:rsidRPr="00DD3959">
        <w:rPr>
          <w:rFonts w:ascii="Times New Roman" w:eastAsia="Times New Roman" w:hAnsi="Times New Roman" w:cs="Helvetica"/>
          <w:color w:val="333333"/>
          <w:sz w:val="28"/>
          <w:szCs w:val="26"/>
          <w:lang w:eastAsia="it-IT"/>
        </w:rPr>
        <w:t xml:space="preserve">econdo Camus </w:t>
      </w:r>
      <w:r w:rsidR="00920FD5">
        <w:rPr>
          <w:rFonts w:ascii="Times New Roman" w:eastAsia="Times New Roman" w:hAnsi="Times New Roman" w:cs="Helvetica"/>
          <w:color w:val="333333"/>
          <w:sz w:val="28"/>
          <w:szCs w:val="26"/>
          <w:lang w:eastAsia="it-IT"/>
        </w:rPr>
        <w:t>incarna la</w:t>
      </w:r>
      <w:r w:rsidRPr="00DD3959">
        <w:rPr>
          <w:rFonts w:ascii="Times New Roman" w:eastAsia="Times New Roman" w:hAnsi="Times New Roman" w:cs="Helvetica"/>
          <w:color w:val="333333"/>
          <w:sz w:val="28"/>
          <w:szCs w:val="26"/>
          <w:lang w:eastAsia="it-IT"/>
        </w:rPr>
        <w:t xml:space="preserve"> metafora del non sens</w:t>
      </w:r>
      <w:r w:rsidR="000E3A05" w:rsidRPr="00DD3959">
        <w:rPr>
          <w:rFonts w:ascii="Times New Roman" w:eastAsia="Times New Roman" w:hAnsi="Times New Roman" w:cs="Helvetica"/>
          <w:color w:val="333333"/>
          <w:sz w:val="28"/>
          <w:szCs w:val="26"/>
          <w:lang w:eastAsia="it-IT"/>
        </w:rPr>
        <w:t>o</w:t>
      </w:r>
      <w:r w:rsidRPr="00DD3959">
        <w:rPr>
          <w:rFonts w:ascii="Times New Roman" w:eastAsia="Times New Roman" w:hAnsi="Times New Roman" w:cs="Helvetica"/>
          <w:color w:val="333333"/>
          <w:sz w:val="28"/>
          <w:szCs w:val="26"/>
          <w:lang w:eastAsia="it-IT"/>
        </w:rPr>
        <w:t xml:space="preserve"> della vita e della inutilità degli sforzi umani a cambiare il d</w:t>
      </w:r>
      <w:r w:rsidR="000E3A05" w:rsidRPr="00DD3959">
        <w:rPr>
          <w:rFonts w:ascii="Times New Roman" w:eastAsia="Times New Roman" w:hAnsi="Times New Roman" w:cs="Helvetica"/>
          <w:color w:val="333333"/>
          <w:sz w:val="28"/>
          <w:szCs w:val="26"/>
          <w:lang w:eastAsia="it-IT"/>
        </w:rPr>
        <w:t>e</w:t>
      </w:r>
      <w:r w:rsidRPr="00DD3959">
        <w:rPr>
          <w:rFonts w:ascii="Times New Roman" w:eastAsia="Times New Roman" w:hAnsi="Times New Roman" w:cs="Helvetica"/>
          <w:color w:val="333333"/>
          <w:sz w:val="28"/>
          <w:szCs w:val="26"/>
          <w:lang w:eastAsia="it-IT"/>
        </w:rPr>
        <w:t>stino</w:t>
      </w:r>
      <w:r w:rsidR="004D4E3A" w:rsidRPr="00DD3959">
        <w:rPr>
          <w:rFonts w:ascii="Times New Roman" w:eastAsia="Times New Roman" w:hAnsi="Times New Roman" w:cs="Helvetica"/>
          <w:color w:val="333333"/>
          <w:sz w:val="28"/>
          <w:szCs w:val="26"/>
          <w:lang w:eastAsia="it-IT"/>
        </w:rPr>
        <w:t xml:space="preserve"> che sovrasta </w:t>
      </w:r>
      <w:r w:rsidR="00797861" w:rsidRPr="00DD3959">
        <w:rPr>
          <w:rFonts w:ascii="Times New Roman" w:eastAsia="Times New Roman" w:hAnsi="Times New Roman" w:cs="Helvetica"/>
          <w:color w:val="333333"/>
          <w:sz w:val="28"/>
          <w:szCs w:val="26"/>
          <w:lang w:eastAsia="it-IT"/>
        </w:rPr>
        <w:t>la specie umana</w:t>
      </w:r>
      <w:r w:rsidR="004D4E3A" w:rsidRPr="00DD3959">
        <w:rPr>
          <w:rFonts w:ascii="Times New Roman" w:eastAsia="Times New Roman" w:hAnsi="Times New Roman" w:cs="Helvetica"/>
          <w:color w:val="333333"/>
          <w:sz w:val="28"/>
          <w:szCs w:val="26"/>
          <w:lang w:eastAsia="it-IT"/>
        </w:rPr>
        <w:t>.</w:t>
      </w:r>
    </w:p>
    <w:p w14:paraId="43AEA0DE" w14:textId="77777777" w:rsidR="00D1701A" w:rsidRDefault="000A23E4"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D3959">
        <w:rPr>
          <w:rFonts w:ascii="Times New Roman" w:eastAsia="Times New Roman" w:hAnsi="Times New Roman" w:cs="Helvetica"/>
          <w:color w:val="333333"/>
          <w:sz w:val="28"/>
          <w:szCs w:val="26"/>
          <w:lang w:eastAsia="it-IT"/>
        </w:rPr>
        <w:t>In Bartolomeo Gatto questa a</w:t>
      </w:r>
      <w:r w:rsidR="00E3694E" w:rsidRPr="00DD3959">
        <w:rPr>
          <w:rFonts w:ascii="Times New Roman" w:eastAsia="Times New Roman" w:hAnsi="Times New Roman" w:cs="Helvetica"/>
          <w:color w:val="333333"/>
          <w:sz w:val="28"/>
          <w:szCs w:val="26"/>
          <w:lang w:eastAsia="it-IT"/>
        </w:rPr>
        <w:t>tavica</w:t>
      </w:r>
      <w:r w:rsidRPr="00DD3959">
        <w:rPr>
          <w:rFonts w:ascii="Times New Roman" w:eastAsia="Times New Roman" w:hAnsi="Times New Roman" w:cs="Helvetica"/>
          <w:color w:val="333333"/>
          <w:sz w:val="28"/>
          <w:szCs w:val="26"/>
          <w:lang w:eastAsia="it-IT"/>
        </w:rPr>
        <w:t xml:space="preserve"> ambivalenza </w:t>
      </w:r>
      <w:r w:rsidR="004D4E3A" w:rsidRPr="00DD3959">
        <w:rPr>
          <w:rFonts w:ascii="Times New Roman" w:eastAsia="Times New Roman" w:hAnsi="Times New Roman" w:cs="Helvetica"/>
          <w:color w:val="333333"/>
          <w:sz w:val="28"/>
          <w:szCs w:val="26"/>
          <w:lang w:eastAsia="it-IT"/>
        </w:rPr>
        <w:t>sicuramente permane</w:t>
      </w:r>
      <w:r w:rsidR="00797861" w:rsidRPr="00DD3959">
        <w:rPr>
          <w:rFonts w:ascii="Times New Roman" w:eastAsia="Times New Roman" w:hAnsi="Times New Roman" w:cs="Helvetica"/>
          <w:color w:val="333333"/>
          <w:sz w:val="28"/>
          <w:szCs w:val="26"/>
          <w:lang w:eastAsia="it-IT"/>
        </w:rPr>
        <w:t xml:space="preserve"> sotto la superficie</w:t>
      </w:r>
      <w:r w:rsidR="004D4E3A" w:rsidRPr="00DD3959">
        <w:rPr>
          <w:rFonts w:ascii="Times New Roman" w:eastAsia="Times New Roman" w:hAnsi="Times New Roman" w:cs="Helvetica"/>
          <w:color w:val="333333"/>
          <w:sz w:val="28"/>
          <w:szCs w:val="26"/>
          <w:lang w:eastAsia="it-IT"/>
        </w:rPr>
        <w:t xml:space="preserve"> ma la brillantezza della sua tavolozza cromatica fa certamente prevalere il senso non nichilista ma rivolto alla solidità, all’equilibrio</w:t>
      </w:r>
      <w:r w:rsidR="00797861" w:rsidRPr="00DD3959">
        <w:rPr>
          <w:rFonts w:ascii="Times New Roman" w:eastAsia="Times New Roman" w:hAnsi="Times New Roman" w:cs="Helvetica"/>
          <w:color w:val="333333"/>
          <w:sz w:val="28"/>
          <w:szCs w:val="26"/>
          <w:lang w:eastAsia="it-IT"/>
        </w:rPr>
        <w:t>,</w:t>
      </w:r>
      <w:r w:rsidR="004D4E3A" w:rsidRPr="00DD3959">
        <w:rPr>
          <w:rFonts w:ascii="Times New Roman" w:eastAsia="Times New Roman" w:hAnsi="Times New Roman" w:cs="Helvetica"/>
          <w:color w:val="333333"/>
          <w:sz w:val="28"/>
          <w:szCs w:val="26"/>
          <w:lang w:eastAsia="it-IT"/>
        </w:rPr>
        <w:t xml:space="preserve"> alla vitalità</w:t>
      </w:r>
      <w:r w:rsidR="00797861" w:rsidRPr="00DD3959">
        <w:rPr>
          <w:rFonts w:ascii="Times New Roman" w:eastAsia="Times New Roman" w:hAnsi="Times New Roman" w:cs="Helvetica"/>
          <w:color w:val="333333"/>
          <w:sz w:val="28"/>
          <w:szCs w:val="26"/>
          <w:lang w:eastAsia="it-IT"/>
        </w:rPr>
        <w:t>.</w:t>
      </w:r>
    </w:p>
    <w:p w14:paraId="5F757C12" w14:textId="77777777" w:rsidR="00D1701A" w:rsidRDefault="00797861"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D3959">
        <w:rPr>
          <w:rFonts w:ascii="Times New Roman" w:eastAsia="Times New Roman" w:hAnsi="Times New Roman" w:cs="Helvetica"/>
          <w:color w:val="333333"/>
          <w:sz w:val="28"/>
          <w:szCs w:val="26"/>
          <w:lang w:eastAsia="it-IT"/>
        </w:rPr>
        <w:t>Il suo tribu</w:t>
      </w:r>
      <w:r w:rsidR="00E63AB6" w:rsidRPr="00DD3959">
        <w:rPr>
          <w:rFonts w:ascii="Times New Roman" w:eastAsia="Times New Roman" w:hAnsi="Times New Roman" w:cs="Helvetica"/>
          <w:color w:val="333333"/>
          <w:sz w:val="28"/>
          <w:szCs w:val="26"/>
          <w:lang w:eastAsia="it-IT"/>
        </w:rPr>
        <w:t>to a</w:t>
      </w:r>
      <w:r w:rsidRPr="00DD3959">
        <w:rPr>
          <w:rFonts w:ascii="Times New Roman" w:eastAsia="Times New Roman" w:hAnsi="Times New Roman" w:cs="Helvetica"/>
          <w:color w:val="333333"/>
          <w:sz w:val="28"/>
          <w:szCs w:val="26"/>
          <w:lang w:eastAsia="it-IT"/>
        </w:rPr>
        <w:t xml:space="preserve"> Gea </w:t>
      </w:r>
      <w:r w:rsidR="00E63AB6" w:rsidRPr="00DD3959">
        <w:rPr>
          <w:rFonts w:ascii="Times New Roman" w:eastAsia="Times New Roman" w:hAnsi="Times New Roman" w:cs="Helvetica"/>
          <w:color w:val="333333"/>
          <w:sz w:val="28"/>
          <w:szCs w:val="26"/>
          <w:lang w:eastAsia="it-IT"/>
        </w:rPr>
        <w:t>si estende dalla simbologia collettiva ed universale alla sua appartenenza,</w:t>
      </w:r>
      <w:r w:rsidR="00E3694E" w:rsidRPr="00DD3959">
        <w:rPr>
          <w:rFonts w:ascii="Times New Roman" w:eastAsia="Times New Roman" w:hAnsi="Times New Roman" w:cs="Helvetica"/>
          <w:color w:val="333333"/>
          <w:sz w:val="28"/>
          <w:szCs w:val="26"/>
          <w:lang w:eastAsia="it-IT"/>
        </w:rPr>
        <w:t xml:space="preserve"> </w:t>
      </w:r>
      <w:r w:rsidR="00E63AB6" w:rsidRPr="00DD3959">
        <w:rPr>
          <w:rFonts w:ascii="Times New Roman" w:eastAsia="Times New Roman" w:hAnsi="Times New Roman" w:cs="Helvetica"/>
          <w:color w:val="333333"/>
          <w:sz w:val="28"/>
          <w:szCs w:val="26"/>
          <w:lang w:eastAsia="it-IT"/>
        </w:rPr>
        <w:t>alla</w:t>
      </w:r>
      <w:r w:rsidR="00E95E0F">
        <w:rPr>
          <w:rFonts w:ascii="Times New Roman" w:eastAsia="Times New Roman" w:hAnsi="Times New Roman" w:cs="Helvetica"/>
          <w:color w:val="333333"/>
          <w:sz w:val="28"/>
          <w:szCs w:val="26"/>
          <w:lang w:eastAsia="it-IT"/>
        </w:rPr>
        <w:t xml:space="preserve"> individuale</w:t>
      </w:r>
      <w:r w:rsidR="00E63AB6" w:rsidRPr="00DD3959">
        <w:rPr>
          <w:rFonts w:ascii="Times New Roman" w:eastAsia="Times New Roman" w:hAnsi="Times New Roman" w:cs="Helvetica"/>
          <w:color w:val="333333"/>
          <w:sz w:val="28"/>
          <w:szCs w:val="26"/>
          <w:lang w:eastAsia="it-IT"/>
        </w:rPr>
        <w:t xml:space="preserve"> territorialit</w:t>
      </w:r>
      <w:r w:rsidR="00C4135F" w:rsidRPr="00DD3959">
        <w:rPr>
          <w:rFonts w:ascii="Times New Roman" w:eastAsia="Times New Roman" w:hAnsi="Times New Roman" w:cs="Helvetica"/>
          <w:color w:val="333333"/>
          <w:sz w:val="28"/>
          <w:szCs w:val="26"/>
          <w:lang w:eastAsia="it-IT"/>
        </w:rPr>
        <w:t>à</w:t>
      </w:r>
      <w:r w:rsidR="00E63AB6" w:rsidRPr="00DD3959">
        <w:rPr>
          <w:rFonts w:ascii="Times New Roman" w:eastAsia="Times New Roman" w:hAnsi="Times New Roman" w:cs="Helvetica"/>
          <w:color w:val="333333"/>
          <w:sz w:val="28"/>
          <w:szCs w:val="26"/>
          <w:lang w:eastAsia="it-IT"/>
        </w:rPr>
        <w:t>, in altre parole alla sue terre d’origine e d’adozione</w:t>
      </w:r>
      <w:r w:rsidR="00E3694E" w:rsidRPr="00DD3959">
        <w:rPr>
          <w:rFonts w:ascii="Times New Roman" w:eastAsia="Times New Roman" w:hAnsi="Times New Roman" w:cs="Helvetica"/>
          <w:color w:val="333333"/>
          <w:sz w:val="28"/>
          <w:szCs w:val="26"/>
          <w:lang w:eastAsia="it-IT"/>
        </w:rPr>
        <w:t xml:space="preserve"> </w:t>
      </w:r>
      <w:r w:rsidR="00E63AB6" w:rsidRPr="00DD3959">
        <w:rPr>
          <w:rFonts w:ascii="Times New Roman" w:eastAsia="Times New Roman" w:hAnsi="Times New Roman" w:cs="Helvetica"/>
          <w:color w:val="333333"/>
          <w:sz w:val="28"/>
          <w:szCs w:val="26"/>
          <w:lang w:eastAsia="it-IT"/>
        </w:rPr>
        <w:t xml:space="preserve">che </w:t>
      </w:r>
      <w:r w:rsidR="00E3694E" w:rsidRPr="00DD3959">
        <w:rPr>
          <w:rFonts w:ascii="Times New Roman" w:eastAsia="Times New Roman" w:hAnsi="Times New Roman" w:cs="Helvetica"/>
          <w:color w:val="333333"/>
          <w:sz w:val="28"/>
          <w:szCs w:val="26"/>
          <w:lang w:eastAsia="it-IT"/>
        </w:rPr>
        <w:t>sono</w:t>
      </w:r>
      <w:r w:rsidR="00E63AB6" w:rsidRPr="00DD3959">
        <w:rPr>
          <w:rFonts w:ascii="Times New Roman" w:eastAsia="Times New Roman" w:hAnsi="Times New Roman" w:cs="Helvetica"/>
          <w:color w:val="333333"/>
          <w:sz w:val="28"/>
          <w:szCs w:val="26"/>
          <w:lang w:eastAsia="it-IT"/>
        </w:rPr>
        <w:t xml:space="preserve"> entrat</w:t>
      </w:r>
      <w:r w:rsidR="00E3694E" w:rsidRPr="00DD3959">
        <w:rPr>
          <w:rFonts w:ascii="Times New Roman" w:eastAsia="Times New Roman" w:hAnsi="Times New Roman" w:cs="Helvetica"/>
          <w:color w:val="333333"/>
          <w:sz w:val="28"/>
          <w:szCs w:val="26"/>
          <w:lang w:eastAsia="it-IT"/>
        </w:rPr>
        <w:t>e</w:t>
      </w:r>
      <w:r w:rsidR="00E63AB6" w:rsidRPr="00DD3959">
        <w:rPr>
          <w:rFonts w:ascii="Times New Roman" w:eastAsia="Times New Roman" w:hAnsi="Times New Roman" w:cs="Helvetica"/>
          <w:color w:val="333333"/>
          <w:sz w:val="28"/>
          <w:szCs w:val="26"/>
          <w:lang w:eastAsia="it-IT"/>
        </w:rPr>
        <w:t xml:space="preserve"> nella sua dimensione artistica </w:t>
      </w:r>
      <w:r w:rsidR="008724FC" w:rsidRPr="00DD3959">
        <w:rPr>
          <w:rFonts w:ascii="Times New Roman" w:eastAsia="Times New Roman" w:hAnsi="Times New Roman" w:cs="Helvetica"/>
          <w:color w:val="333333"/>
          <w:sz w:val="28"/>
          <w:szCs w:val="26"/>
          <w:lang w:eastAsia="it-IT"/>
        </w:rPr>
        <w:t>quali</w:t>
      </w:r>
      <w:r w:rsidR="00E63AB6" w:rsidRPr="00DD3959">
        <w:rPr>
          <w:rFonts w:ascii="Times New Roman" w:eastAsia="Times New Roman" w:hAnsi="Times New Roman" w:cs="Helvetica"/>
          <w:color w:val="333333"/>
          <w:sz w:val="28"/>
          <w:szCs w:val="26"/>
          <w:lang w:eastAsia="it-IT"/>
        </w:rPr>
        <w:t xml:space="preserve"> geografi</w:t>
      </w:r>
      <w:r w:rsidR="008724FC" w:rsidRPr="00DD3959">
        <w:rPr>
          <w:rFonts w:ascii="Times New Roman" w:eastAsia="Times New Roman" w:hAnsi="Times New Roman" w:cs="Helvetica"/>
          <w:color w:val="333333"/>
          <w:sz w:val="28"/>
          <w:szCs w:val="26"/>
          <w:lang w:eastAsia="it-IT"/>
        </w:rPr>
        <w:t>e</w:t>
      </w:r>
      <w:r w:rsidR="00E63AB6" w:rsidRPr="00DD3959">
        <w:rPr>
          <w:rFonts w:ascii="Times New Roman" w:eastAsia="Times New Roman" w:hAnsi="Times New Roman" w:cs="Helvetica"/>
          <w:color w:val="333333"/>
          <w:sz w:val="28"/>
          <w:szCs w:val="26"/>
          <w:lang w:eastAsia="it-IT"/>
        </w:rPr>
        <w:t xml:space="preserve"> interior</w:t>
      </w:r>
      <w:r w:rsidR="008724FC" w:rsidRPr="00DD3959">
        <w:rPr>
          <w:rFonts w:ascii="Times New Roman" w:eastAsia="Times New Roman" w:hAnsi="Times New Roman" w:cs="Helvetica"/>
          <w:color w:val="333333"/>
          <w:sz w:val="28"/>
          <w:szCs w:val="26"/>
          <w:lang w:eastAsia="it-IT"/>
        </w:rPr>
        <w:t>i</w:t>
      </w:r>
      <w:r w:rsidR="00E63AB6" w:rsidRPr="00DD3959">
        <w:rPr>
          <w:rFonts w:ascii="Times New Roman" w:eastAsia="Times New Roman" w:hAnsi="Times New Roman" w:cs="Helvetica"/>
          <w:color w:val="333333"/>
          <w:sz w:val="28"/>
          <w:szCs w:val="26"/>
          <w:lang w:eastAsia="it-IT"/>
        </w:rPr>
        <w:t>-come suggerisce Carla Gatto</w:t>
      </w:r>
      <w:r w:rsidR="00E95E0F">
        <w:rPr>
          <w:rFonts w:ascii="Times New Roman" w:eastAsia="Times New Roman" w:hAnsi="Times New Roman" w:cs="Helvetica"/>
          <w:color w:val="333333"/>
          <w:sz w:val="28"/>
          <w:szCs w:val="26"/>
          <w:lang w:eastAsia="it-IT"/>
        </w:rPr>
        <w:t>,</w:t>
      </w:r>
      <w:r w:rsidR="008724FC" w:rsidRPr="00DD3959">
        <w:rPr>
          <w:rFonts w:ascii="Times New Roman" w:eastAsia="Times New Roman" w:hAnsi="Times New Roman" w:cs="Helvetica"/>
          <w:color w:val="333333"/>
          <w:sz w:val="28"/>
          <w:szCs w:val="26"/>
          <w:lang w:eastAsia="it-IT"/>
        </w:rPr>
        <w:t xml:space="preserve"> </w:t>
      </w:r>
      <w:r w:rsidR="00E63AB6" w:rsidRPr="00DD3959">
        <w:rPr>
          <w:rFonts w:ascii="Times New Roman" w:eastAsia="Times New Roman" w:hAnsi="Times New Roman" w:cs="Helvetica"/>
          <w:color w:val="333333"/>
          <w:sz w:val="28"/>
          <w:szCs w:val="26"/>
          <w:lang w:eastAsia="it-IT"/>
        </w:rPr>
        <w:t>sua privilegiata fruitrice</w:t>
      </w:r>
      <w:r w:rsidR="008724FC" w:rsidRPr="00DD3959">
        <w:rPr>
          <w:rFonts w:ascii="Times New Roman" w:eastAsia="Times New Roman" w:hAnsi="Times New Roman" w:cs="Helvetica"/>
          <w:color w:val="333333"/>
          <w:sz w:val="28"/>
          <w:szCs w:val="26"/>
          <w:lang w:eastAsia="it-IT"/>
        </w:rPr>
        <w:t xml:space="preserve"> e commentatrice</w:t>
      </w:r>
      <w:r w:rsidR="00E63AB6" w:rsidRPr="00DD3959">
        <w:rPr>
          <w:rFonts w:ascii="Times New Roman" w:eastAsia="Times New Roman" w:hAnsi="Times New Roman" w:cs="Helvetica"/>
          <w:color w:val="333333"/>
          <w:sz w:val="28"/>
          <w:szCs w:val="26"/>
          <w:lang w:eastAsia="it-IT"/>
        </w:rPr>
        <w:t xml:space="preserve"> </w:t>
      </w:r>
      <w:r w:rsidR="008724FC" w:rsidRPr="00DD3959">
        <w:rPr>
          <w:rFonts w:ascii="Times New Roman" w:eastAsia="Times New Roman" w:hAnsi="Times New Roman" w:cs="Helvetica"/>
          <w:color w:val="333333"/>
          <w:sz w:val="28"/>
          <w:szCs w:val="26"/>
          <w:lang w:eastAsia="it-IT"/>
        </w:rPr>
        <w:t>c</w:t>
      </w:r>
      <w:r w:rsidR="00E63AB6" w:rsidRPr="00DD3959">
        <w:rPr>
          <w:rFonts w:ascii="Times New Roman" w:eastAsia="Times New Roman" w:hAnsi="Times New Roman" w:cs="Helvetica"/>
          <w:color w:val="333333"/>
          <w:sz w:val="28"/>
          <w:szCs w:val="26"/>
          <w:lang w:eastAsia="it-IT"/>
        </w:rPr>
        <w:t>he afferma;</w:t>
      </w:r>
      <w:r w:rsidR="008724FC" w:rsidRPr="00DD3959">
        <w:rPr>
          <w:rFonts w:ascii="Times New Roman" w:eastAsia="Times New Roman" w:hAnsi="Times New Roman" w:cs="Helvetica"/>
          <w:color w:val="333333"/>
          <w:sz w:val="28"/>
          <w:szCs w:val="26"/>
          <w:lang w:eastAsia="it-IT"/>
        </w:rPr>
        <w:t xml:space="preserve">  “</w:t>
      </w:r>
      <w:r w:rsidR="0057562E" w:rsidRPr="00D1701A">
        <w:rPr>
          <w:rFonts w:ascii="Times New Roman" w:eastAsia="Times New Roman" w:hAnsi="Times New Roman" w:cs="Helvetica"/>
          <w:color w:val="333333"/>
          <w:sz w:val="28"/>
          <w:szCs w:val="26"/>
          <w:lang w:eastAsia="it-IT"/>
        </w:rPr>
        <w:t>Il Cilento costituisce la matrice originaria: una terra che imprime all’opera una densità materica, una tensione arcaica, una relazione profonda con il tempo lungo della natura. Salerno, città in cui l’artista ritorna, per vivere e lavorare, diventa il luogo della maturazione, del confronto culturale e della costruzione di una pittura capace di dialogare con il presente. Da qui, l’opera si apre al mondo, portando con sé un’identità riconoscibile e mai rinnegata</w:t>
      </w:r>
      <w:r w:rsidR="00D60A61" w:rsidRPr="00D1701A">
        <w:rPr>
          <w:rFonts w:ascii="Times New Roman" w:eastAsia="Times New Roman" w:hAnsi="Times New Roman" w:cs="Helvetica"/>
          <w:color w:val="333333"/>
          <w:sz w:val="28"/>
          <w:szCs w:val="26"/>
          <w:lang w:eastAsia="it-IT"/>
        </w:rPr>
        <w:t>…</w:t>
      </w:r>
      <w:r w:rsidR="00D60A61" w:rsidRPr="00DD3959">
        <w:rPr>
          <w:rFonts w:ascii="Times New Roman" w:eastAsia="Times New Roman" w:hAnsi="Times New Roman" w:cs="Helvetica"/>
          <w:color w:val="333333"/>
          <w:sz w:val="28"/>
          <w:szCs w:val="26"/>
          <w:lang w:eastAsia="it-IT"/>
        </w:rPr>
        <w:t>.</w:t>
      </w:r>
      <w:r w:rsidR="0057562E" w:rsidRPr="00D1701A">
        <w:rPr>
          <w:rFonts w:ascii="Times New Roman" w:eastAsia="Times New Roman" w:hAnsi="Times New Roman" w:cs="Helvetica"/>
          <w:color w:val="333333"/>
          <w:sz w:val="28"/>
          <w:szCs w:val="26"/>
          <w:lang w:eastAsia="it-IT"/>
        </w:rPr>
        <w:t xml:space="preserve"> il suo viaggiare, il suo amore per la Sardegna, la sua adozione milanese ed internazionale non è mai fuga, ma espansione di un centro saldo, continuamente riconducibile alle origini. Bartolomeo Gatto porta con sé la matrice visiva, cromatica e simbolica della sua terra, la trasforma in un linguaggio universale e la porta a dialogare con la scena internazionale.</w:t>
      </w:r>
      <w:r w:rsidR="00E63AB6" w:rsidRPr="00D1701A">
        <w:rPr>
          <w:rFonts w:ascii="Times New Roman" w:eastAsia="Times New Roman" w:hAnsi="Times New Roman" w:cs="Helvetica"/>
          <w:color w:val="333333"/>
          <w:sz w:val="28"/>
          <w:szCs w:val="26"/>
          <w:lang w:eastAsia="it-IT"/>
        </w:rPr>
        <w:t>”</w:t>
      </w:r>
    </w:p>
    <w:p w14:paraId="11AF84E3" w14:textId="77777777" w:rsidR="00D1701A" w:rsidRDefault="00E63AB6"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1701A">
        <w:rPr>
          <w:rFonts w:ascii="Times New Roman" w:eastAsia="Times New Roman" w:hAnsi="Times New Roman" w:cs="Helvetica"/>
          <w:color w:val="333333"/>
          <w:sz w:val="28"/>
          <w:szCs w:val="26"/>
          <w:lang w:eastAsia="it-IT"/>
        </w:rPr>
        <w:t>Un co</w:t>
      </w:r>
      <w:r w:rsidR="00E95E0F" w:rsidRPr="00D1701A">
        <w:rPr>
          <w:rFonts w:ascii="Times New Roman" w:eastAsia="Times New Roman" w:hAnsi="Times New Roman" w:cs="Helvetica"/>
          <w:color w:val="333333"/>
          <w:sz w:val="28"/>
          <w:szCs w:val="26"/>
          <w:lang w:eastAsia="it-IT"/>
        </w:rPr>
        <w:t>ntinuativo</w:t>
      </w:r>
      <w:r w:rsidRPr="00D1701A">
        <w:rPr>
          <w:rFonts w:ascii="Times New Roman" w:eastAsia="Times New Roman" w:hAnsi="Times New Roman" w:cs="Helvetica"/>
          <w:color w:val="333333"/>
          <w:sz w:val="28"/>
          <w:szCs w:val="26"/>
          <w:lang w:eastAsia="it-IT"/>
        </w:rPr>
        <w:t xml:space="preserve"> attaccamento alla materia,</w:t>
      </w:r>
      <w:r w:rsidR="00C4135F" w:rsidRPr="00D1701A">
        <w:rPr>
          <w:rFonts w:ascii="Times New Roman" w:eastAsia="Times New Roman" w:hAnsi="Times New Roman" w:cs="Helvetica"/>
          <w:color w:val="333333"/>
          <w:sz w:val="28"/>
          <w:szCs w:val="26"/>
          <w:lang w:eastAsia="it-IT"/>
        </w:rPr>
        <w:t xml:space="preserve"> </w:t>
      </w:r>
      <w:r w:rsidRPr="00D1701A">
        <w:rPr>
          <w:rFonts w:ascii="Times New Roman" w:eastAsia="Times New Roman" w:hAnsi="Times New Roman" w:cs="Helvetica"/>
          <w:color w:val="333333"/>
          <w:sz w:val="28"/>
          <w:szCs w:val="26"/>
          <w:lang w:eastAsia="it-IT"/>
        </w:rPr>
        <w:t>ai luoghi</w:t>
      </w:r>
      <w:r w:rsidR="00920FD5" w:rsidRPr="00D1701A">
        <w:rPr>
          <w:rFonts w:ascii="Times New Roman" w:eastAsia="Times New Roman" w:hAnsi="Times New Roman" w:cs="Helvetica"/>
          <w:color w:val="333333"/>
          <w:sz w:val="28"/>
          <w:szCs w:val="26"/>
          <w:lang w:eastAsia="it-IT"/>
        </w:rPr>
        <w:t xml:space="preserve">, alla radice </w:t>
      </w:r>
      <w:r w:rsidRPr="00D1701A">
        <w:rPr>
          <w:rFonts w:ascii="Times New Roman" w:eastAsia="Times New Roman" w:hAnsi="Times New Roman" w:cs="Helvetica"/>
          <w:color w:val="333333"/>
          <w:sz w:val="28"/>
          <w:szCs w:val="26"/>
          <w:lang w:eastAsia="it-IT"/>
        </w:rPr>
        <w:t>che si fa linguaggio interiorizzato per poi divenire visione spaziale nelle sue opere.</w:t>
      </w:r>
    </w:p>
    <w:p w14:paraId="5DAFED0F" w14:textId="7FB86FD3" w:rsidR="00D1701A" w:rsidRDefault="00D60A61"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D3959">
        <w:rPr>
          <w:rFonts w:ascii="Times New Roman" w:eastAsia="Times New Roman" w:hAnsi="Times New Roman" w:cs="Helvetica"/>
          <w:color w:val="333333"/>
          <w:sz w:val="28"/>
          <w:szCs w:val="26"/>
          <w:lang w:eastAsia="it-IT"/>
        </w:rPr>
        <w:t>E’</w:t>
      </w:r>
      <w:r w:rsidR="00D1701A">
        <w:rPr>
          <w:rFonts w:ascii="Times New Roman" w:eastAsia="Times New Roman" w:hAnsi="Times New Roman" w:cs="Helvetica"/>
          <w:color w:val="333333"/>
          <w:sz w:val="28"/>
          <w:szCs w:val="26"/>
          <w:lang w:eastAsia="it-IT"/>
        </w:rPr>
        <w:t xml:space="preserve"> </w:t>
      </w:r>
      <w:r w:rsidRPr="00DD3959">
        <w:rPr>
          <w:rFonts w:ascii="Times New Roman" w:eastAsia="Times New Roman" w:hAnsi="Times New Roman" w:cs="Helvetica"/>
          <w:color w:val="333333"/>
          <w:sz w:val="28"/>
          <w:szCs w:val="26"/>
          <w:lang w:eastAsia="it-IT"/>
        </w:rPr>
        <w:t xml:space="preserve">a partire dal </w:t>
      </w:r>
      <w:r w:rsidR="00920FD5" w:rsidRPr="00D1701A">
        <w:rPr>
          <w:rFonts w:ascii="Times New Roman" w:eastAsia="Times New Roman" w:hAnsi="Times New Roman" w:cs="Helvetica"/>
          <w:color w:val="333333"/>
          <w:sz w:val="28"/>
          <w:szCs w:val="26"/>
          <w:lang w:eastAsia="it-IT"/>
        </w:rPr>
        <w:t>d</w:t>
      </w:r>
      <w:r w:rsidRPr="00D1701A">
        <w:rPr>
          <w:rFonts w:ascii="Times New Roman" w:eastAsia="Times New Roman" w:hAnsi="Times New Roman" w:cs="Helvetica"/>
          <w:color w:val="333333"/>
          <w:sz w:val="28"/>
          <w:szCs w:val="26"/>
          <w:lang w:eastAsia="it-IT"/>
        </w:rPr>
        <w:t>uemila che l’artista restringe la gamma cromatica prediligendo il “rosso”.</w:t>
      </w:r>
      <w:r w:rsidR="00E3694E" w:rsidRPr="00D1701A">
        <w:rPr>
          <w:rFonts w:ascii="Times New Roman" w:eastAsia="Times New Roman" w:hAnsi="Times New Roman" w:cs="Helvetica"/>
          <w:color w:val="333333"/>
          <w:sz w:val="28"/>
          <w:szCs w:val="26"/>
          <w:lang w:eastAsia="it-IT"/>
        </w:rPr>
        <w:t xml:space="preserve"> </w:t>
      </w:r>
      <w:r w:rsidRPr="00D1701A">
        <w:rPr>
          <w:rFonts w:ascii="Times New Roman" w:eastAsia="Times New Roman" w:hAnsi="Times New Roman" w:cs="Helvetica"/>
          <w:color w:val="333333"/>
          <w:sz w:val="28"/>
          <w:szCs w:val="26"/>
          <w:lang w:eastAsia="it-IT"/>
        </w:rPr>
        <w:t>che è universalmente associato all</w:t>
      </w:r>
      <w:r w:rsidR="008724FC" w:rsidRPr="00D1701A">
        <w:rPr>
          <w:rFonts w:ascii="Times New Roman" w:eastAsia="Times New Roman" w:hAnsi="Times New Roman" w:cs="Helvetica"/>
          <w:color w:val="333333"/>
          <w:sz w:val="28"/>
          <w:szCs w:val="26"/>
          <w:lang w:eastAsia="it-IT"/>
        </w:rPr>
        <w:t>’</w:t>
      </w:r>
      <w:r w:rsidR="00C4135F" w:rsidRPr="00D1701A">
        <w:rPr>
          <w:rFonts w:ascii="Times New Roman" w:eastAsia="Times New Roman" w:hAnsi="Times New Roman" w:cs="Helvetica"/>
          <w:color w:val="333333"/>
          <w:sz w:val="28"/>
          <w:szCs w:val="26"/>
          <w:lang w:eastAsia="it-IT"/>
        </w:rPr>
        <w:t>è</w:t>
      </w:r>
      <w:r w:rsidRPr="00D1701A">
        <w:rPr>
          <w:rFonts w:ascii="Times New Roman" w:eastAsia="Times New Roman" w:hAnsi="Times New Roman" w:cs="Helvetica"/>
          <w:color w:val="333333"/>
          <w:sz w:val="28"/>
          <w:szCs w:val="26"/>
          <w:lang w:eastAsia="it-IT"/>
        </w:rPr>
        <w:t xml:space="preserve">lan vital, alla passione ma anche </w:t>
      </w:r>
      <w:r w:rsidR="008724FC" w:rsidRPr="00D1701A">
        <w:rPr>
          <w:rFonts w:ascii="Times New Roman" w:eastAsia="Times New Roman" w:hAnsi="Times New Roman" w:cs="Helvetica"/>
          <w:color w:val="333333"/>
          <w:sz w:val="28"/>
          <w:szCs w:val="26"/>
          <w:lang w:eastAsia="it-IT"/>
        </w:rPr>
        <w:t>al</w:t>
      </w:r>
      <w:r w:rsidRPr="00D1701A">
        <w:rPr>
          <w:rFonts w:ascii="Times New Roman" w:eastAsia="Times New Roman" w:hAnsi="Times New Roman" w:cs="Helvetica"/>
          <w:color w:val="333333"/>
          <w:sz w:val="28"/>
          <w:szCs w:val="26"/>
          <w:lang w:eastAsia="it-IT"/>
        </w:rPr>
        <w:t xml:space="preserve"> fuoco d</w:t>
      </w:r>
      <w:r w:rsidR="00E3694E" w:rsidRPr="00D1701A">
        <w:rPr>
          <w:rFonts w:ascii="Times New Roman" w:eastAsia="Times New Roman" w:hAnsi="Times New Roman" w:cs="Helvetica"/>
          <w:color w:val="333333"/>
          <w:sz w:val="28"/>
          <w:szCs w:val="26"/>
          <w:lang w:eastAsia="it-IT"/>
        </w:rPr>
        <w:t xml:space="preserve">el dio </w:t>
      </w:r>
      <w:r w:rsidRPr="00D1701A">
        <w:rPr>
          <w:rFonts w:ascii="Times New Roman" w:eastAsia="Times New Roman" w:hAnsi="Times New Roman" w:cs="Helvetica"/>
          <w:color w:val="333333"/>
          <w:sz w:val="28"/>
          <w:szCs w:val="26"/>
          <w:lang w:eastAsia="it-IT"/>
        </w:rPr>
        <w:t xml:space="preserve">Vulcano che </w:t>
      </w:r>
      <w:r w:rsidR="00920FD5" w:rsidRPr="00D1701A">
        <w:rPr>
          <w:rFonts w:ascii="Times New Roman" w:eastAsia="Times New Roman" w:hAnsi="Times New Roman" w:cs="Helvetica"/>
          <w:color w:val="333333"/>
          <w:sz w:val="28"/>
          <w:szCs w:val="26"/>
          <w:lang w:eastAsia="it-IT"/>
        </w:rPr>
        <w:t>viene fuori</w:t>
      </w:r>
      <w:r w:rsidRPr="00D1701A">
        <w:rPr>
          <w:rFonts w:ascii="Times New Roman" w:eastAsia="Times New Roman" w:hAnsi="Times New Roman" w:cs="Helvetica"/>
          <w:color w:val="333333"/>
          <w:sz w:val="28"/>
          <w:szCs w:val="26"/>
          <w:lang w:eastAsia="it-IT"/>
        </w:rPr>
        <w:t xml:space="preserve"> dalle viscere della terra</w:t>
      </w:r>
      <w:r w:rsidR="00930AE4" w:rsidRPr="00D1701A">
        <w:rPr>
          <w:rFonts w:ascii="Times New Roman" w:eastAsia="Times New Roman" w:hAnsi="Times New Roman" w:cs="Helvetica"/>
          <w:color w:val="333333"/>
          <w:sz w:val="28"/>
          <w:szCs w:val="26"/>
          <w:lang w:eastAsia="it-IT"/>
        </w:rPr>
        <w:t>.</w:t>
      </w:r>
      <w:r w:rsidR="00C4135F" w:rsidRPr="00D1701A">
        <w:rPr>
          <w:rFonts w:ascii="Times New Roman" w:eastAsia="Times New Roman" w:hAnsi="Times New Roman" w:cs="Helvetica"/>
          <w:color w:val="333333"/>
          <w:sz w:val="28"/>
          <w:szCs w:val="26"/>
          <w:lang w:eastAsia="it-IT"/>
        </w:rPr>
        <w:t xml:space="preserve"> </w:t>
      </w:r>
      <w:r w:rsidR="008724FC" w:rsidRPr="00D1701A">
        <w:rPr>
          <w:rFonts w:ascii="Times New Roman" w:eastAsia="Times New Roman" w:hAnsi="Times New Roman" w:cs="Helvetica"/>
          <w:color w:val="333333"/>
          <w:sz w:val="28"/>
          <w:szCs w:val="26"/>
          <w:lang w:eastAsia="it-IT"/>
        </w:rPr>
        <w:t xml:space="preserve">Anche qui riemerge </w:t>
      </w:r>
      <w:r w:rsidR="008724FC" w:rsidRPr="00D1701A">
        <w:rPr>
          <w:rFonts w:ascii="Times New Roman" w:eastAsia="Times New Roman" w:hAnsi="Times New Roman" w:cs="Helvetica"/>
          <w:color w:val="333333"/>
          <w:sz w:val="28"/>
          <w:szCs w:val="26"/>
          <w:lang w:eastAsia="it-IT"/>
        </w:rPr>
        <w:lastRenderedPageBreak/>
        <w:t>l’ambivalenza:</w:t>
      </w:r>
      <w:r w:rsidR="00E3694E" w:rsidRPr="00D1701A">
        <w:rPr>
          <w:rFonts w:ascii="Times New Roman" w:eastAsia="Times New Roman" w:hAnsi="Times New Roman" w:cs="Helvetica"/>
          <w:color w:val="333333"/>
          <w:sz w:val="28"/>
          <w:szCs w:val="26"/>
          <w:lang w:eastAsia="it-IT"/>
        </w:rPr>
        <w:t xml:space="preserve"> l’altra faccia</w:t>
      </w:r>
      <w:r w:rsidR="008724FC" w:rsidRPr="00D1701A">
        <w:rPr>
          <w:rFonts w:ascii="Times New Roman" w:eastAsia="Times New Roman" w:hAnsi="Times New Roman" w:cs="Helvetica"/>
          <w:color w:val="333333"/>
          <w:sz w:val="28"/>
          <w:szCs w:val="26"/>
          <w:lang w:eastAsia="it-IT"/>
        </w:rPr>
        <w:t xml:space="preserve"> del rosso è</w:t>
      </w:r>
      <w:r w:rsidR="00E3694E" w:rsidRPr="00D1701A">
        <w:rPr>
          <w:rFonts w:ascii="Times New Roman" w:eastAsia="Times New Roman" w:hAnsi="Times New Roman" w:cs="Helvetica"/>
          <w:color w:val="333333"/>
          <w:sz w:val="28"/>
          <w:szCs w:val="26"/>
          <w:lang w:eastAsia="it-IT"/>
        </w:rPr>
        <w:t xml:space="preserve"> la violenza, la guerra che ritorna ciclicamente spargendo </w:t>
      </w:r>
      <w:r w:rsidR="00920FD5" w:rsidRPr="00D1701A">
        <w:rPr>
          <w:rFonts w:ascii="Times New Roman" w:eastAsia="Times New Roman" w:hAnsi="Times New Roman" w:cs="Helvetica"/>
          <w:color w:val="333333"/>
          <w:sz w:val="28"/>
          <w:szCs w:val="26"/>
          <w:lang w:eastAsia="it-IT"/>
        </w:rPr>
        <w:t xml:space="preserve">il </w:t>
      </w:r>
      <w:r w:rsidR="00E3694E" w:rsidRPr="00D1701A">
        <w:rPr>
          <w:rFonts w:ascii="Times New Roman" w:eastAsia="Times New Roman" w:hAnsi="Times New Roman" w:cs="Helvetica"/>
          <w:color w:val="333333"/>
          <w:sz w:val="28"/>
          <w:szCs w:val="26"/>
          <w:lang w:eastAsia="it-IT"/>
        </w:rPr>
        <w:t>rosso sangue</w:t>
      </w:r>
      <w:r w:rsidRPr="00D1701A">
        <w:rPr>
          <w:rFonts w:ascii="Times New Roman" w:eastAsia="Times New Roman" w:hAnsi="Times New Roman" w:cs="Helvetica"/>
          <w:color w:val="333333"/>
          <w:sz w:val="28"/>
          <w:szCs w:val="26"/>
          <w:lang w:eastAsia="it-IT"/>
        </w:rPr>
        <w:t xml:space="preserve">. </w:t>
      </w:r>
      <w:r w:rsidR="00E3694E" w:rsidRPr="00D1701A">
        <w:rPr>
          <w:rFonts w:ascii="Times New Roman" w:eastAsia="Times New Roman" w:hAnsi="Times New Roman" w:cs="Helvetica"/>
          <w:color w:val="333333"/>
          <w:sz w:val="28"/>
          <w:szCs w:val="26"/>
          <w:lang w:eastAsia="it-IT"/>
        </w:rPr>
        <w:t>Un colore</w:t>
      </w:r>
      <w:r w:rsidRPr="00D1701A">
        <w:rPr>
          <w:rFonts w:ascii="Times New Roman" w:eastAsia="Times New Roman" w:hAnsi="Times New Roman" w:cs="Helvetica"/>
          <w:color w:val="333333"/>
          <w:sz w:val="28"/>
          <w:szCs w:val="26"/>
          <w:lang w:eastAsia="it-IT"/>
        </w:rPr>
        <w:t xml:space="preserve"> che attraversa </w:t>
      </w:r>
      <w:r w:rsidR="00E3694E" w:rsidRPr="00D1701A">
        <w:rPr>
          <w:rFonts w:ascii="Times New Roman" w:eastAsia="Times New Roman" w:hAnsi="Times New Roman" w:cs="Helvetica"/>
          <w:color w:val="333333"/>
          <w:sz w:val="28"/>
          <w:szCs w:val="26"/>
          <w:lang w:eastAsia="it-IT"/>
        </w:rPr>
        <w:t>la storia</w:t>
      </w:r>
      <w:r w:rsidR="00920FD5" w:rsidRPr="00D1701A">
        <w:rPr>
          <w:rFonts w:ascii="Times New Roman" w:eastAsia="Times New Roman" w:hAnsi="Times New Roman" w:cs="Helvetica"/>
          <w:color w:val="333333"/>
          <w:sz w:val="28"/>
          <w:szCs w:val="26"/>
          <w:lang w:eastAsia="it-IT"/>
        </w:rPr>
        <w:t>,</w:t>
      </w:r>
      <w:r w:rsidR="008724FC" w:rsidRPr="00D1701A">
        <w:rPr>
          <w:rFonts w:ascii="Times New Roman" w:eastAsia="Times New Roman" w:hAnsi="Times New Roman" w:cs="Helvetica"/>
          <w:color w:val="333333"/>
          <w:sz w:val="28"/>
          <w:szCs w:val="26"/>
          <w:lang w:eastAsia="it-IT"/>
        </w:rPr>
        <w:t xml:space="preserve"> </w:t>
      </w:r>
      <w:r w:rsidR="00E3694E" w:rsidRPr="00D1701A">
        <w:rPr>
          <w:rFonts w:ascii="Times New Roman" w:eastAsia="Times New Roman" w:hAnsi="Times New Roman" w:cs="Helvetica"/>
          <w:color w:val="333333"/>
          <w:sz w:val="28"/>
          <w:szCs w:val="26"/>
          <w:lang w:eastAsia="it-IT"/>
        </w:rPr>
        <w:t xml:space="preserve">che rappresenta l’arte stessa come fuoco creativo </w:t>
      </w:r>
      <w:r w:rsidR="00930AE4" w:rsidRPr="00D1701A">
        <w:rPr>
          <w:rFonts w:ascii="Times New Roman" w:eastAsia="Times New Roman" w:hAnsi="Times New Roman" w:cs="Helvetica"/>
          <w:color w:val="333333"/>
          <w:sz w:val="28"/>
          <w:szCs w:val="26"/>
          <w:lang w:eastAsia="it-IT"/>
        </w:rPr>
        <w:t>ma</w:t>
      </w:r>
      <w:r w:rsidR="00E3694E" w:rsidRPr="00D1701A">
        <w:rPr>
          <w:rFonts w:ascii="Times New Roman" w:eastAsia="Times New Roman" w:hAnsi="Times New Roman" w:cs="Helvetica"/>
          <w:color w:val="333333"/>
          <w:sz w:val="28"/>
          <w:szCs w:val="26"/>
          <w:lang w:eastAsia="it-IT"/>
        </w:rPr>
        <w:t xml:space="preserve"> al tempo stesso i drammi passati ed attuali</w:t>
      </w:r>
      <w:r w:rsidRPr="00D1701A">
        <w:rPr>
          <w:rFonts w:ascii="Times New Roman" w:eastAsia="Times New Roman" w:hAnsi="Times New Roman" w:cs="Helvetica"/>
          <w:color w:val="333333"/>
          <w:sz w:val="28"/>
          <w:szCs w:val="26"/>
          <w:lang w:eastAsia="it-IT"/>
        </w:rPr>
        <w:t>.</w:t>
      </w:r>
    </w:p>
    <w:p w14:paraId="2BAF8197" w14:textId="57606B7B" w:rsidR="00C4135F" w:rsidRPr="00D1701A" w:rsidRDefault="00C4135F"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1701A">
        <w:rPr>
          <w:rFonts w:ascii="Times New Roman" w:eastAsia="Times New Roman" w:hAnsi="Times New Roman" w:cs="Helvetica"/>
          <w:color w:val="333333"/>
          <w:sz w:val="28"/>
          <w:szCs w:val="26"/>
          <w:lang w:eastAsia="it-IT"/>
        </w:rPr>
        <w:t xml:space="preserve">Le sue sculture quasi tutte presenti sul territorio salernitano sono state eseguite in pietra, radice di ulivo e bronzo, ed anche esse rinviano ad un ad un universo </w:t>
      </w:r>
      <w:r w:rsidR="00E95E0F" w:rsidRPr="00D1701A">
        <w:rPr>
          <w:rFonts w:ascii="Times New Roman" w:eastAsia="Times New Roman" w:hAnsi="Times New Roman" w:cs="Helvetica"/>
          <w:color w:val="333333"/>
          <w:sz w:val="28"/>
          <w:szCs w:val="26"/>
          <w:lang w:eastAsia="it-IT"/>
        </w:rPr>
        <w:t>remoto</w:t>
      </w:r>
      <w:r w:rsidR="00D1701A">
        <w:rPr>
          <w:rFonts w:ascii="Times New Roman" w:eastAsia="Times New Roman" w:hAnsi="Times New Roman" w:cs="Helvetica"/>
          <w:color w:val="333333"/>
          <w:sz w:val="28"/>
          <w:szCs w:val="26"/>
          <w:lang w:eastAsia="it-IT"/>
        </w:rPr>
        <w:t xml:space="preserve"> </w:t>
      </w:r>
      <w:r w:rsidRPr="00D1701A">
        <w:rPr>
          <w:rFonts w:ascii="Times New Roman" w:eastAsia="Times New Roman" w:hAnsi="Times New Roman" w:cs="Helvetica"/>
          <w:color w:val="333333"/>
          <w:sz w:val="28"/>
          <w:szCs w:val="26"/>
          <w:lang w:eastAsia="it-IT"/>
        </w:rPr>
        <w:t>arc</w:t>
      </w:r>
      <w:r w:rsidR="00E95E0F" w:rsidRPr="00D1701A">
        <w:rPr>
          <w:rFonts w:ascii="Times New Roman" w:eastAsia="Times New Roman" w:hAnsi="Times New Roman" w:cs="Helvetica"/>
          <w:color w:val="333333"/>
          <w:sz w:val="28"/>
          <w:szCs w:val="26"/>
          <w:lang w:eastAsia="it-IT"/>
        </w:rPr>
        <w:t xml:space="preserve"> </w:t>
      </w:r>
      <w:r w:rsidRPr="00D1701A">
        <w:rPr>
          <w:rFonts w:ascii="Times New Roman" w:eastAsia="Times New Roman" w:hAnsi="Times New Roman" w:cs="Helvetica"/>
          <w:color w:val="333333"/>
          <w:sz w:val="28"/>
          <w:szCs w:val="26"/>
          <w:lang w:eastAsia="it-IT"/>
        </w:rPr>
        <w:t xml:space="preserve">aico e </w:t>
      </w:r>
      <w:r w:rsidR="00AB2477" w:rsidRPr="00D1701A">
        <w:rPr>
          <w:rFonts w:ascii="Times New Roman" w:eastAsia="Times New Roman" w:hAnsi="Times New Roman" w:cs="Helvetica"/>
          <w:color w:val="333333"/>
          <w:sz w:val="28"/>
          <w:szCs w:val="26"/>
          <w:lang w:eastAsia="it-IT"/>
        </w:rPr>
        <w:t xml:space="preserve">allo stesso tempo </w:t>
      </w:r>
      <w:r w:rsidRPr="00D1701A">
        <w:rPr>
          <w:rFonts w:ascii="Times New Roman" w:eastAsia="Times New Roman" w:hAnsi="Times New Roman" w:cs="Helvetica"/>
          <w:color w:val="333333"/>
          <w:sz w:val="28"/>
          <w:szCs w:val="26"/>
          <w:lang w:eastAsia="it-IT"/>
        </w:rPr>
        <w:t>simbolic</w:t>
      </w:r>
      <w:r w:rsidR="00AB2477" w:rsidRPr="00D1701A">
        <w:rPr>
          <w:rFonts w:ascii="Times New Roman" w:eastAsia="Times New Roman" w:hAnsi="Times New Roman" w:cs="Helvetica"/>
          <w:color w:val="333333"/>
          <w:sz w:val="28"/>
          <w:szCs w:val="26"/>
          <w:lang w:eastAsia="it-IT"/>
        </w:rPr>
        <w:t>o</w:t>
      </w:r>
      <w:r w:rsidRPr="00D1701A">
        <w:rPr>
          <w:rFonts w:ascii="Times New Roman" w:eastAsia="Times New Roman" w:hAnsi="Times New Roman" w:cs="Helvetica"/>
          <w:color w:val="333333"/>
          <w:sz w:val="28"/>
          <w:szCs w:val="26"/>
          <w:lang w:eastAsia="it-IT"/>
        </w:rPr>
        <w:t xml:space="preserve">: la pietra </w:t>
      </w:r>
      <w:r w:rsidR="00AB2477" w:rsidRPr="00D1701A">
        <w:rPr>
          <w:rFonts w:ascii="Times New Roman" w:eastAsia="Times New Roman" w:hAnsi="Times New Roman" w:cs="Helvetica"/>
          <w:color w:val="333333"/>
          <w:sz w:val="28"/>
          <w:szCs w:val="26"/>
          <w:lang w:eastAsia="it-IT"/>
        </w:rPr>
        <w:t>è il</w:t>
      </w:r>
      <w:r w:rsidRPr="00D1701A">
        <w:rPr>
          <w:rFonts w:ascii="Times New Roman" w:eastAsia="Times New Roman" w:hAnsi="Times New Roman" w:cs="Helvetica"/>
          <w:color w:val="333333"/>
          <w:sz w:val="28"/>
          <w:szCs w:val="26"/>
          <w:lang w:eastAsia="it-IT"/>
        </w:rPr>
        <w:t xml:space="preserve"> permane</w:t>
      </w:r>
      <w:r w:rsidR="00AB2477" w:rsidRPr="00D1701A">
        <w:rPr>
          <w:rFonts w:ascii="Times New Roman" w:eastAsia="Times New Roman" w:hAnsi="Times New Roman" w:cs="Helvetica"/>
          <w:color w:val="333333"/>
          <w:sz w:val="28"/>
          <w:szCs w:val="26"/>
          <w:lang w:eastAsia="it-IT"/>
        </w:rPr>
        <w:t>re della memoria</w:t>
      </w:r>
      <w:r w:rsidRPr="00D1701A">
        <w:rPr>
          <w:rFonts w:ascii="Times New Roman" w:eastAsia="Times New Roman" w:hAnsi="Times New Roman" w:cs="Helvetica"/>
          <w:color w:val="333333"/>
          <w:sz w:val="28"/>
          <w:szCs w:val="26"/>
          <w:lang w:eastAsia="it-IT"/>
        </w:rPr>
        <w:t xml:space="preserve">, la radice di ulivo </w:t>
      </w:r>
      <w:r w:rsidR="00AB2477" w:rsidRPr="00D1701A">
        <w:rPr>
          <w:rFonts w:ascii="Times New Roman" w:eastAsia="Times New Roman" w:hAnsi="Times New Roman" w:cs="Helvetica"/>
          <w:color w:val="333333"/>
          <w:sz w:val="28"/>
          <w:szCs w:val="26"/>
          <w:lang w:eastAsia="it-IT"/>
        </w:rPr>
        <w:t xml:space="preserve">oltre ad essere </w:t>
      </w:r>
      <w:r w:rsidRPr="00D1701A">
        <w:rPr>
          <w:rFonts w:ascii="Times New Roman" w:eastAsia="Times New Roman" w:hAnsi="Times New Roman" w:cs="Helvetica"/>
          <w:color w:val="333333"/>
          <w:sz w:val="28"/>
          <w:szCs w:val="26"/>
          <w:lang w:eastAsia="it-IT"/>
        </w:rPr>
        <w:t xml:space="preserve">forma organica </w:t>
      </w:r>
      <w:r w:rsidR="00E95E0F" w:rsidRPr="00D1701A">
        <w:rPr>
          <w:rFonts w:ascii="Times New Roman" w:eastAsia="Times New Roman" w:hAnsi="Times New Roman" w:cs="Helvetica"/>
          <w:color w:val="333333"/>
          <w:sz w:val="28"/>
          <w:szCs w:val="26"/>
          <w:lang w:eastAsia="it-IT"/>
        </w:rPr>
        <w:t>contraddistingue la terra</w:t>
      </w:r>
      <w:r w:rsidR="00AB2477" w:rsidRPr="00D1701A">
        <w:rPr>
          <w:rFonts w:ascii="Times New Roman" w:eastAsia="Times New Roman" w:hAnsi="Times New Roman" w:cs="Helvetica"/>
          <w:color w:val="333333"/>
          <w:sz w:val="28"/>
          <w:szCs w:val="26"/>
          <w:lang w:eastAsia="it-IT"/>
        </w:rPr>
        <w:t xml:space="preserve"> mediterranea</w:t>
      </w:r>
      <w:r w:rsidRPr="00D1701A">
        <w:rPr>
          <w:rFonts w:ascii="Times New Roman" w:eastAsia="Times New Roman" w:hAnsi="Times New Roman" w:cs="Helvetica"/>
          <w:color w:val="333333"/>
          <w:sz w:val="28"/>
          <w:szCs w:val="26"/>
          <w:lang w:eastAsia="it-IT"/>
        </w:rPr>
        <w:t xml:space="preserve">, il bronzo </w:t>
      </w:r>
      <w:r w:rsidR="00AB2477" w:rsidRPr="00D1701A">
        <w:rPr>
          <w:rFonts w:ascii="Times New Roman" w:eastAsia="Times New Roman" w:hAnsi="Times New Roman" w:cs="Helvetica"/>
          <w:color w:val="333333"/>
          <w:sz w:val="28"/>
          <w:szCs w:val="26"/>
          <w:lang w:eastAsia="it-IT"/>
        </w:rPr>
        <w:t xml:space="preserve">è trasformazione </w:t>
      </w:r>
      <w:r w:rsidRPr="00D1701A">
        <w:rPr>
          <w:rFonts w:ascii="Times New Roman" w:eastAsia="Times New Roman" w:hAnsi="Times New Roman" w:cs="Helvetica"/>
          <w:color w:val="333333"/>
          <w:sz w:val="28"/>
          <w:szCs w:val="26"/>
          <w:lang w:eastAsia="it-IT"/>
        </w:rPr>
        <w:t>d</w:t>
      </w:r>
      <w:r w:rsidR="00AB2477" w:rsidRPr="00D1701A">
        <w:rPr>
          <w:rFonts w:ascii="Times New Roman" w:eastAsia="Times New Roman" w:hAnsi="Times New Roman" w:cs="Helvetica"/>
          <w:color w:val="333333"/>
          <w:sz w:val="28"/>
          <w:szCs w:val="26"/>
          <w:lang w:eastAsia="it-IT"/>
        </w:rPr>
        <w:t>e</w:t>
      </w:r>
      <w:r w:rsidRPr="00D1701A">
        <w:rPr>
          <w:rFonts w:ascii="Times New Roman" w:eastAsia="Times New Roman" w:hAnsi="Times New Roman" w:cs="Helvetica"/>
          <w:color w:val="333333"/>
          <w:sz w:val="28"/>
          <w:szCs w:val="26"/>
          <w:lang w:eastAsia="it-IT"/>
        </w:rPr>
        <w:t xml:space="preserve">lla natura </w:t>
      </w:r>
      <w:r w:rsidR="00AB2477" w:rsidRPr="00D1701A">
        <w:rPr>
          <w:rFonts w:ascii="Times New Roman" w:eastAsia="Times New Roman" w:hAnsi="Times New Roman" w:cs="Helvetica"/>
          <w:color w:val="333333"/>
          <w:sz w:val="28"/>
          <w:szCs w:val="26"/>
          <w:lang w:eastAsia="it-IT"/>
        </w:rPr>
        <w:t>in un perdurare artistico</w:t>
      </w:r>
      <w:r w:rsidRPr="00D1701A">
        <w:rPr>
          <w:rFonts w:ascii="Times New Roman" w:eastAsia="Times New Roman" w:hAnsi="Times New Roman" w:cs="Helvetica"/>
          <w:color w:val="333333"/>
          <w:sz w:val="28"/>
          <w:szCs w:val="26"/>
          <w:lang w:eastAsia="it-IT"/>
        </w:rPr>
        <w:t>.</w:t>
      </w:r>
    </w:p>
    <w:p w14:paraId="0D689FF1" w14:textId="7091CB6C" w:rsidR="00DD3959" w:rsidRPr="00DD3959" w:rsidRDefault="00DD3959"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1701A">
        <w:rPr>
          <w:rFonts w:ascii="Times New Roman" w:eastAsia="Times New Roman" w:hAnsi="Times New Roman" w:cs="Helvetica"/>
          <w:color w:val="333333"/>
          <w:sz w:val="28"/>
          <w:szCs w:val="26"/>
          <w:lang w:eastAsia="it-IT"/>
        </w:rPr>
        <w:t>Durante gli anni del Covid l’artista matura un diverso modo di dipingere le sue rocce che divengono pietre in volo come ci dice lui stesso in un testo scritto in quegli anni:</w:t>
      </w:r>
    </w:p>
    <w:p w14:paraId="3BD50F57" w14:textId="77777777" w:rsidR="00D1701A" w:rsidRDefault="00D1701A"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Pr>
          <w:rFonts w:ascii="Times New Roman" w:eastAsia="Times New Roman" w:hAnsi="Times New Roman" w:cs="Helvetica"/>
          <w:color w:val="333333"/>
          <w:sz w:val="28"/>
          <w:szCs w:val="26"/>
          <w:lang w:eastAsia="it-IT"/>
        </w:rPr>
        <w:t>“</w:t>
      </w:r>
      <w:r w:rsidR="00C4135F" w:rsidRPr="00DD3959">
        <w:rPr>
          <w:rFonts w:ascii="Times New Roman" w:eastAsia="Times New Roman" w:hAnsi="Times New Roman" w:cs="Helvetica"/>
          <w:color w:val="333333"/>
          <w:sz w:val="28"/>
          <w:szCs w:val="26"/>
          <w:lang w:eastAsia="it-IT"/>
        </w:rPr>
        <w:t>In questi giorni di forzata reclusione, causata da una malattia invisibile, non mi sono lasciato travolgere da tristi pensieri. Ho intrapreso con determinazione un itinerario fantastico. Mi sono cimentato come un bambino in una avventura: ho osato un nuovo gioco con i colori, visitando spazi siderali, esplorando con una nuova attenzione le pietre, mie amiche e compagne di tanti viaggi. Le pietre si librano nello spazio, si staccano dalla Madre Terra. Si accendono di colori inaspettati rievocando il concetto di libertà. Si muovono con apparente leggerezza mentre una forza invisibile le fa vibrare e le lega in un armonioso girotondo. E’</w:t>
      </w:r>
      <w:r>
        <w:rPr>
          <w:rFonts w:ascii="Times New Roman" w:eastAsia="Times New Roman" w:hAnsi="Times New Roman" w:cs="Helvetica"/>
          <w:color w:val="333333"/>
          <w:sz w:val="28"/>
          <w:szCs w:val="26"/>
          <w:lang w:eastAsia="it-IT"/>
        </w:rPr>
        <w:t xml:space="preserve"> </w:t>
      </w:r>
      <w:r w:rsidR="00C4135F" w:rsidRPr="00DD3959">
        <w:rPr>
          <w:rFonts w:ascii="Times New Roman" w:eastAsia="Times New Roman" w:hAnsi="Times New Roman" w:cs="Helvetica"/>
          <w:color w:val="333333"/>
          <w:sz w:val="28"/>
          <w:szCs w:val="26"/>
          <w:lang w:eastAsia="it-IT"/>
        </w:rPr>
        <w:t>un movimento traboccante di vita!”</w:t>
      </w:r>
    </w:p>
    <w:p w14:paraId="10BB3F6A" w14:textId="77BA4C53" w:rsidR="00C4135F" w:rsidRPr="00D1701A" w:rsidRDefault="00C4135F"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D3959">
        <w:rPr>
          <w:rFonts w:ascii="Times New Roman" w:eastAsia="Times New Roman" w:hAnsi="Times New Roman" w:cs="Helvetica"/>
          <w:color w:val="333333"/>
          <w:sz w:val="28"/>
          <w:szCs w:val="26"/>
          <w:lang w:eastAsia="it-IT"/>
        </w:rPr>
        <w:t xml:space="preserve">Molto differenti sia nelle forme che nelle gamme coloristiche queste ultime opere da quelle precedenti, tanto da far dire a Carmine Siniscalco: </w:t>
      </w:r>
      <w:r w:rsidR="00D1701A">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Non più abbracci sensuali,</w:t>
      </w:r>
      <w:r w:rsidR="00DD3959" w:rsidRPr="00DD3959">
        <w:rPr>
          <w:rFonts w:ascii="Times New Roman" w:eastAsia="Times New Roman" w:hAnsi="Times New Roman" w:cs="Helvetica"/>
          <w:color w:val="333333"/>
          <w:sz w:val="28"/>
          <w:szCs w:val="26"/>
          <w:lang w:eastAsia="it-IT"/>
        </w:rPr>
        <w:t xml:space="preserve"> </w:t>
      </w:r>
      <w:r w:rsidRPr="00DD3959">
        <w:rPr>
          <w:rFonts w:ascii="Times New Roman" w:eastAsia="Times New Roman" w:hAnsi="Times New Roman" w:cs="Helvetica"/>
          <w:color w:val="333333"/>
          <w:sz w:val="28"/>
          <w:szCs w:val="26"/>
          <w:lang w:eastAsia="it-IT"/>
        </w:rPr>
        <w:t>corpo su corpo, fragore di sentimenti , dietro il biancore delle rocce. Sono la storia di uomini e donne che scivolano e si concretizzano in mille rivoli…frammenti di rocce, spigolose o morbide, ondeggianti o dirette che conquistano nuovi spazi. Le pennellate sono nette, i colori si accendono attraverso possenti cromie, decise e senza sfumature Si muovono con apparente leggerezza mentre una forza invisibile le fa vibrare e le lega in un armonioso girotondo”</w:t>
      </w:r>
      <w:r w:rsidR="007D4CDA">
        <w:rPr>
          <w:rFonts w:ascii="Times New Roman" w:eastAsia="Times New Roman" w:hAnsi="Times New Roman" w:cs="Helvetica"/>
          <w:color w:val="333333"/>
          <w:sz w:val="28"/>
          <w:szCs w:val="26"/>
          <w:lang w:eastAsia="it-IT"/>
        </w:rPr>
        <w:t xml:space="preserve">. </w:t>
      </w:r>
      <w:r w:rsidRPr="00DD3959">
        <w:rPr>
          <w:rFonts w:ascii="Times New Roman" w:eastAsia="Times New Roman" w:hAnsi="Times New Roman" w:cs="Helvetica"/>
          <w:color w:val="333333"/>
          <w:sz w:val="28"/>
          <w:szCs w:val="26"/>
          <w:lang w:eastAsia="it-IT"/>
        </w:rPr>
        <w:t>Molto differente l’impatto di queste ultime opere dalle precedenti come rileva Paolo Romano:” Sono forme che si snodano con ritmi forti lungo la superficie della tela, rigorosi ricordi che si racchiudono in mondi senza tempo per vagare nell’infinito…ecco che il frenetico movimento di figure…si fa partitura di una sinfonia cinetica. Forme leggere e dinamiche emergono dalle ultime eseguite poco prima della sua morte dallo “scultore delle pietre amanti”, dall’artista che amò grandi volumi e particolari prospettive</w:t>
      </w:r>
      <w:r w:rsidR="00920FD5">
        <w:rPr>
          <w:rFonts w:ascii="Times New Roman" w:eastAsia="Times New Roman" w:hAnsi="Times New Roman" w:cs="Helvetica"/>
          <w:color w:val="333333"/>
          <w:sz w:val="28"/>
          <w:szCs w:val="26"/>
          <w:lang w:eastAsia="it-IT"/>
        </w:rPr>
        <w:t>”</w:t>
      </w:r>
      <w:r w:rsidR="007D4CDA">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 xml:space="preserve"> Ed è lui stesso a</w:t>
      </w:r>
      <w:r w:rsidR="00DD3959" w:rsidRPr="00DD3959">
        <w:rPr>
          <w:rFonts w:ascii="Times New Roman" w:eastAsia="Times New Roman" w:hAnsi="Times New Roman" w:cs="Helvetica"/>
          <w:color w:val="333333"/>
          <w:sz w:val="28"/>
          <w:szCs w:val="26"/>
          <w:lang w:eastAsia="it-IT"/>
        </w:rPr>
        <w:t>ncora a</w:t>
      </w:r>
      <w:r w:rsidRPr="00DD3959">
        <w:rPr>
          <w:rFonts w:ascii="Times New Roman" w:eastAsia="Times New Roman" w:hAnsi="Times New Roman" w:cs="Helvetica"/>
          <w:color w:val="333333"/>
          <w:sz w:val="28"/>
          <w:szCs w:val="26"/>
          <w:lang w:eastAsia="it-IT"/>
        </w:rPr>
        <w:t xml:space="preserve"> descriverle:</w:t>
      </w:r>
      <w:r w:rsidR="007D4CDA">
        <w:rPr>
          <w:rFonts w:ascii="Times New Roman" w:eastAsia="Times New Roman" w:hAnsi="Times New Roman" w:cs="Helvetica"/>
          <w:color w:val="333333"/>
          <w:sz w:val="28"/>
          <w:szCs w:val="26"/>
          <w:lang w:eastAsia="it-IT"/>
        </w:rPr>
        <w:t xml:space="preserve"> “</w:t>
      </w:r>
      <w:r w:rsidRPr="00DD3959">
        <w:rPr>
          <w:rFonts w:ascii="Times New Roman" w:eastAsia="Times New Roman" w:hAnsi="Times New Roman" w:cs="Helvetica"/>
          <w:color w:val="333333"/>
          <w:sz w:val="28"/>
          <w:szCs w:val="26"/>
          <w:lang w:eastAsia="it-IT"/>
        </w:rPr>
        <w:t>Le pietre si librano nello spazio, si staccano dalla Madre Terra. Si accendono di colori inaspettati rievocando il concetto di libertà</w:t>
      </w:r>
      <w:r w:rsidR="00920FD5">
        <w:rPr>
          <w:rFonts w:ascii="Times New Roman" w:eastAsia="Times New Roman" w:hAnsi="Times New Roman" w:cs="Helvetica"/>
          <w:color w:val="333333"/>
          <w:sz w:val="28"/>
          <w:szCs w:val="26"/>
          <w:lang w:eastAsia="it-IT"/>
        </w:rPr>
        <w:t>”</w:t>
      </w:r>
      <w:r w:rsidR="007D4CDA">
        <w:rPr>
          <w:rFonts w:ascii="Times New Roman" w:eastAsia="Times New Roman" w:hAnsi="Times New Roman" w:cs="Helvetica"/>
          <w:color w:val="333333"/>
          <w:sz w:val="28"/>
          <w:szCs w:val="26"/>
          <w:lang w:eastAsia="it-IT"/>
        </w:rPr>
        <w:t>.</w:t>
      </w:r>
    </w:p>
    <w:p w14:paraId="09991AC8" w14:textId="14C5C813" w:rsidR="0057562E" w:rsidRPr="00DD3959" w:rsidRDefault="00930AE4" w:rsidP="00D1701A">
      <w:pPr>
        <w:shd w:val="clear" w:color="auto" w:fill="FFFFFF"/>
        <w:spacing w:after="0" w:line="240" w:lineRule="auto"/>
        <w:jc w:val="both"/>
        <w:rPr>
          <w:rFonts w:ascii="Times New Roman" w:eastAsia="Times New Roman" w:hAnsi="Times New Roman" w:cs="Helvetica"/>
          <w:color w:val="333333"/>
          <w:sz w:val="28"/>
          <w:szCs w:val="26"/>
          <w:lang w:eastAsia="it-IT"/>
        </w:rPr>
      </w:pPr>
      <w:r w:rsidRPr="00D1701A">
        <w:rPr>
          <w:rFonts w:ascii="Times New Roman" w:eastAsia="Times New Roman" w:hAnsi="Times New Roman" w:cs="Helvetica"/>
          <w:color w:val="333333"/>
          <w:sz w:val="28"/>
          <w:szCs w:val="26"/>
          <w:lang w:eastAsia="it-IT"/>
        </w:rPr>
        <w:t>Il ciclo delle opere</w:t>
      </w:r>
      <w:r w:rsidR="0057562E" w:rsidRPr="00D1701A">
        <w:rPr>
          <w:rFonts w:ascii="Times New Roman" w:eastAsia="Times New Roman" w:hAnsi="Times New Roman" w:cs="Helvetica"/>
          <w:color w:val="333333"/>
          <w:sz w:val="28"/>
          <w:szCs w:val="26"/>
          <w:lang w:eastAsia="it-IT"/>
        </w:rPr>
        <w:t xml:space="preserve"> inedite del 2021</w:t>
      </w:r>
      <w:r w:rsidR="00DD3959" w:rsidRPr="00D1701A">
        <w:rPr>
          <w:rFonts w:ascii="Times New Roman" w:eastAsia="Times New Roman" w:hAnsi="Times New Roman" w:cs="Helvetica"/>
          <w:color w:val="333333"/>
          <w:sz w:val="28"/>
          <w:szCs w:val="26"/>
          <w:lang w:eastAsia="it-IT"/>
        </w:rPr>
        <w:t xml:space="preserve"> che sono presenti in mostra </w:t>
      </w:r>
      <w:r w:rsidRPr="00D1701A">
        <w:rPr>
          <w:rFonts w:ascii="Times New Roman" w:eastAsia="Times New Roman" w:hAnsi="Times New Roman" w:cs="Helvetica"/>
          <w:color w:val="333333"/>
          <w:sz w:val="28"/>
          <w:szCs w:val="26"/>
          <w:lang w:eastAsia="it-IT"/>
        </w:rPr>
        <w:t>possono considerarsi</w:t>
      </w:r>
      <w:r w:rsidR="0057562E" w:rsidRPr="00D1701A">
        <w:rPr>
          <w:rFonts w:ascii="Times New Roman" w:eastAsia="Times New Roman" w:hAnsi="Times New Roman" w:cs="Helvetica"/>
          <w:color w:val="333333"/>
          <w:sz w:val="28"/>
          <w:szCs w:val="26"/>
          <w:lang w:eastAsia="it-IT"/>
        </w:rPr>
        <w:t xml:space="preserve"> </w:t>
      </w:r>
      <w:r w:rsidRPr="00D1701A">
        <w:rPr>
          <w:rFonts w:ascii="Times New Roman" w:eastAsia="Times New Roman" w:hAnsi="Times New Roman" w:cs="Helvetica"/>
          <w:color w:val="333333"/>
          <w:sz w:val="28"/>
          <w:szCs w:val="26"/>
          <w:lang w:eastAsia="it-IT"/>
        </w:rPr>
        <w:t>“</w:t>
      </w:r>
      <w:r w:rsidR="0057562E" w:rsidRPr="00D1701A">
        <w:rPr>
          <w:rFonts w:ascii="Times New Roman" w:eastAsia="Times New Roman" w:hAnsi="Times New Roman" w:cs="Helvetica"/>
          <w:color w:val="333333"/>
          <w:sz w:val="28"/>
          <w:szCs w:val="26"/>
          <w:lang w:eastAsia="it-IT"/>
        </w:rPr>
        <w:t>un ritorno consapevole alla pittura come spazio di sintesi: memoria, materia e visione convivono in un tempo sospeso, quasi meditativo, che chiude il cerchio senza chiuderne il senso.</w:t>
      </w:r>
      <w:r w:rsidRPr="00D1701A">
        <w:rPr>
          <w:rFonts w:ascii="Times New Roman" w:eastAsia="Times New Roman" w:hAnsi="Times New Roman" w:cs="Helvetica"/>
          <w:color w:val="333333"/>
          <w:sz w:val="28"/>
          <w:szCs w:val="26"/>
          <w:lang w:eastAsia="it-IT"/>
        </w:rPr>
        <w:t>”(Carla Gatto)</w:t>
      </w:r>
      <w:r w:rsidR="00E95FDD" w:rsidRPr="00D1701A">
        <w:rPr>
          <w:rFonts w:ascii="Times New Roman" w:eastAsia="Times New Roman" w:hAnsi="Times New Roman" w:cs="Helvetica"/>
          <w:color w:val="333333"/>
          <w:sz w:val="28"/>
          <w:szCs w:val="26"/>
          <w:lang w:eastAsia="it-IT"/>
        </w:rPr>
        <w:t xml:space="preserve"> </w:t>
      </w:r>
      <w:r w:rsidRPr="00D1701A">
        <w:rPr>
          <w:rFonts w:ascii="Times New Roman" w:eastAsia="Times New Roman" w:hAnsi="Times New Roman" w:cs="Helvetica"/>
          <w:color w:val="333333"/>
          <w:sz w:val="28"/>
          <w:szCs w:val="26"/>
          <w:lang w:eastAsia="it-IT"/>
        </w:rPr>
        <w:t>Lì il geometrismo</w:t>
      </w:r>
      <w:r w:rsidR="00DD3959" w:rsidRPr="00D1701A">
        <w:rPr>
          <w:rFonts w:ascii="Times New Roman" w:eastAsia="Times New Roman" w:hAnsi="Times New Roman" w:cs="Helvetica"/>
          <w:color w:val="333333"/>
          <w:sz w:val="28"/>
          <w:szCs w:val="26"/>
          <w:lang w:eastAsia="it-IT"/>
        </w:rPr>
        <w:t xml:space="preserve"> astratto che ha segnato </w:t>
      </w:r>
      <w:r w:rsidR="00E95FDD" w:rsidRPr="00D1701A">
        <w:rPr>
          <w:rFonts w:ascii="Times New Roman" w:eastAsia="Times New Roman" w:hAnsi="Times New Roman" w:cs="Helvetica"/>
          <w:color w:val="333333"/>
          <w:sz w:val="28"/>
          <w:szCs w:val="26"/>
          <w:lang w:eastAsia="it-IT"/>
        </w:rPr>
        <w:t>in Italia gli anni trenta su influenza del Bahaus e del razionalismo</w:t>
      </w:r>
      <w:r w:rsidR="00E95E0F" w:rsidRPr="00D1701A">
        <w:rPr>
          <w:rFonts w:ascii="Times New Roman" w:eastAsia="Times New Roman" w:hAnsi="Times New Roman" w:cs="Helvetica"/>
          <w:color w:val="333333"/>
          <w:sz w:val="28"/>
          <w:szCs w:val="26"/>
          <w:lang w:eastAsia="it-IT"/>
        </w:rPr>
        <w:t>,</w:t>
      </w:r>
      <w:r w:rsidRPr="00D1701A">
        <w:rPr>
          <w:rFonts w:ascii="Times New Roman" w:eastAsia="Times New Roman" w:hAnsi="Times New Roman" w:cs="Helvetica"/>
          <w:color w:val="333333"/>
          <w:sz w:val="28"/>
          <w:szCs w:val="26"/>
          <w:lang w:eastAsia="it-IT"/>
        </w:rPr>
        <w:t xml:space="preserve"> prevale sul volume alleggerendo l’intera atmosfera </w:t>
      </w:r>
      <w:r w:rsidR="00DD3959" w:rsidRPr="00D1701A">
        <w:rPr>
          <w:rFonts w:ascii="Times New Roman" w:eastAsia="Times New Roman" w:hAnsi="Times New Roman" w:cs="Helvetica"/>
          <w:color w:val="333333"/>
          <w:sz w:val="28"/>
          <w:szCs w:val="26"/>
          <w:lang w:eastAsia="it-IT"/>
        </w:rPr>
        <w:t xml:space="preserve">del quadro che riduce </w:t>
      </w:r>
      <w:r w:rsidR="00E95FDD" w:rsidRPr="00D1701A">
        <w:rPr>
          <w:rFonts w:ascii="Times New Roman" w:eastAsia="Times New Roman" w:hAnsi="Times New Roman" w:cs="Helvetica"/>
          <w:color w:val="333333"/>
          <w:sz w:val="28"/>
          <w:szCs w:val="26"/>
          <w:lang w:eastAsia="it-IT"/>
        </w:rPr>
        <w:t xml:space="preserve">anche </w:t>
      </w:r>
      <w:r w:rsidR="00DD3959" w:rsidRPr="00D1701A">
        <w:rPr>
          <w:rFonts w:ascii="Times New Roman" w:eastAsia="Times New Roman" w:hAnsi="Times New Roman" w:cs="Helvetica"/>
          <w:color w:val="333333"/>
          <w:sz w:val="28"/>
          <w:szCs w:val="26"/>
          <w:lang w:eastAsia="it-IT"/>
        </w:rPr>
        <w:t>notevolmente la sua dimensione.</w:t>
      </w:r>
      <w:r w:rsidR="00E95FDD" w:rsidRPr="00D1701A">
        <w:rPr>
          <w:rFonts w:ascii="Times New Roman" w:eastAsia="Times New Roman" w:hAnsi="Times New Roman" w:cs="Helvetica"/>
          <w:color w:val="333333"/>
          <w:sz w:val="28"/>
          <w:szCs w:val="26"/>
          <w:lang w:eastAsia="it-IT"/>
        </w:rPr>
        <w:t xml:space="preserve"> La gamma coloristica permane in tutte le sue articolate variazioni.</w:t>
      </w:r>
    </w:p>
    <w:p w14:paraId="47BE01CC" w14:textId="4BC2F02B" w:rsidR="0057562E" w:rsidRDefault="0057562E" w:rsidP="00D1701A">
      <w:pPr>
        <w:spacing w:after="0" w:line="240" w:lineRule="auto"/>
        <w:jc w:val="both"/>
        <w:rPr>
          <w:rFonts w:ascii="Times New Roman" w:eastAsia="Times New Roman" w:hAnsi="Times New Roman" w:cs="Times New Roman"/>
          <w:sz w:val="28"/>
          <w:szCs w:val="24"/>
          <w:lang w:eastAsia="it-IT"/>
        </w:rPr>
      </w:pPr>
      <w:r w:rsidRPr="00DD3959">
        <w:rPr>
          <w:rFonts w:ascii="Times New Roman" w:eastAsia="Times New Roman" w:hAnsi="Times New Roman" w:cs="Times New Roman"/>
          <w:sz w:val="28"/>
          <w:szCs w:val="24"/>
          <w:lang w:eastAsia="it-IT"/>
        </w:rPr>
        <w:t>L</w:t>
      </w:r>
      <w:r w:rsidR="00E95FDD">
        <w:rPr>
          <w:rFonts w:ascii="Times New Roman" w:eastAsia="Times New Roman" w:hAnsi="Times New Roman" w:cs="Times New Roman"/>
          <w:sz w:val="28"/>
          <w:szCs w:val="24"/>
          <w:lang w:eastAsia="it-IT"/>
        </w:rPr>
        <w:t>’esposizione</w:t>
      </w:r>
      <w:r w:rsidR="00DD3959" w:rsidRPr="00DD3959">
        <w:rPr>
          <w:rFonts w:ascii="Times New Roman" w:eastAsia="Times New Roman" w:hAnsi="Times New Roman" w:cs="Times New Roman"/>
          <w:sz w:val="28"/>
          <w:szCs w:val="24"/>
          <w:lang w:eastAsia="it-IT"/>
        </w:rPr>
        <w:t xml:space="preserve"> è corredata da una</w:t>
      </w:r>
      <w:r w:rsidRPr="00DD3959">
        <w:rPr>
          <w:rFonts w:ascii="Times New Roman" w:eastAsia="Times New Roman" w:hAnsi="Times New Roman" w:cs="Times New Roman"/>
          <w:sz w:val="28"/>
          <w:szCs w:val="24"/>
          <w:lang w:eastAsia="it-IT"/>
        </w:rPr>
        <w:t xml:space="preserve"> documentazione visiva</w:t>
      </w:r>
      <w:r w:rsidR="00DD3959" w:rsidRPr="00DD3959">
        <w:rPr>
          <w:rFonts w:ascii="Times New Roman" w:eastAsia="Times New Roman" w:hAnsi="Times New Roman" w:cs="Times New Roman"/>
          <w:sz w:val="28"/>
          <w:szCs w:val="24"/>
          <w:lang w:eastAsia="it-IT"/>
        </w:rPr>
        <w:t xml:space="preserve"> non</w:t>
      </w:r>
      <w:r w:rsidRPr="00DD3959">
        <w:rPr>
          <w:rFonts w:ascii="Times New Roman" w:eastAsia="Times New Roman" w:hAnsi="Times New Roman" w:cs="Times New Roman"/>
          <w:sz w:val="28"/>
          <w:szCs w:val="24"/>
          <w:lang w:eastAsia="it-IT"/>
        </w:rPr>
        <w:t xml:space="preserve"> </w:t>
      </w:r>
      <w:r w:rsidR="00DD3959" w:rsidRPr="00DD3959">
        <w:rPr>
          <w:rFonts w:ascii="Times New Roman" w:eastAsia="Times New Roman" w:hAnsi="Times New Roman" w:cs="Times New Roman"/>
          <w:sz w:val="28"/>
          <w:szCs w:val="24"/>
          <w:lang w:eastAsia="it-IT"/>
        </w:rPr>
        <w:t>puramente</w:t>
      </w:r>
      <w:r w:rsidRPr="00DD3959">
        <w:rPr>
          <w:rFonts w:ascii="Times New Roman" w:eastAsia="Times New Roman" w:hAnsi="Times New Roman" w:cs="Times New Roman"/>
          <w:sz w:val="28"/>
          <w:szCs w:val="24"/>
          <w:lang w:eastAsia="it-IT"/>
        </w:rPr>
        <w:t xml:space="preserve"> archivistic</w:t>
      </w:r>
      <w:r w:rsidR="00DD3959" w:rsidRPr="00DD3959">
        <w:rPr>
          <w:rFonts w:ascii="Times New Roman" w:eastAsia="Times New Roman" w:hAnsi="Times New Roman" w:cs="Times New Roman"/>
          <w:sz w:val="28"/>
          <w:szCs w:val="24"/>
          <w:lang w:eastAsia="it-IT"/>
        </w:rPr>
        <w:t>a</w:t>
      </w:r>
      <w:r w:rsidR="00E95FDD">
        <w:rPr>
          <w:rFonts w:ascii="Times New Roman" w:eastAsia="Times New Roman" w:hAnsi="Times New Roman" w:cs="Times New Roman"/>
          <w:sz w:val="28"/>
          <w:szCs w:val="24"/>
          <w:lang w:eastAsia="it-IT"/>
        </w:rPr>
        <w:t xml:space="preserve"> se si pensa che le</w:t>
      </w:r>
      <w:r w:rsidRPr="00DD3959">
        <w:rPr>
          <w:rFonts w:ascii="Times New Roman" w:eastAsia="Times New Roman" w:hAnsi="Times New Roman" w:cs="Times New Roman"/>
          <w:sz w:val="28"/>
          <w:szCs w:val="24"/>
          <w:lang w:eastAsia="it-IT"/>
        </w:rPr>
        <w:t xml:space="preserve"> immagini e</w:t>
      </w:r>
      <w:r w:rsidR="00E95FDD">
        <w:rPr>
          <w:rFonts w:ascii="Times New Roman" w:eastAsia="Times New Roman" w:hAnsi="Times New Roman" w:cs="Times New Roman"/>
          <w:sz w:val="28"/>
          <w:szCs w:val="24"/>
          <w:lang w:eastAsia="it-IT"/>
        </w:rPr>
        <w:t>d i</w:t>
      </w:r>
      <w:r w:rsidRPr="00DD3959">
        <w:rPr>
          <w:rFonts w:ascii="Times New Roman" w:eastAsia="Times New Roman" w:hAnsi="Times New Roman" w:cs="Times New Roman"/>
          <w:sz w:val="28"/>
          <w:szCs w:val="24"/>
          <w:lang w:eastAsia="it-IT"/>
        </w:rPr>
        <w:t xml:space="preserve"> video </w:t>
      </w:r>
      <w:r w:rsidR="00920FD5">
        <w:rPr>
          <w:rFonts w:ascii="Times New Roman" w:eastAsia="Times New Roman" w:hAnsi="Times New Roman" w:cs="Times New Roman"/>
          <w:sz w:val="28"/>
          <w:szCs w:val="24"/>
          <w:lang w:eastAsia="it-IT"/>
        </w:rPr>
        <w:t>mettono a fuoco</w:t>
      </w:r>
      <w:r w:rsidR="00DD3959" w:rsidRPr="00DD3959">
        <w:rPr>
          <w:rFonts w:ascii="Times New Roman" w:eastAsia="Times New Roman" w:hAnsi="Times New Roman" w:cs="Times New Roman"/>
          <w:sz w:val="28"/>
          <w:szCs w:val="24"/>
          <w:lang w:eastAsia="it-IT"/>
        </w:rPr>
        <w:t xml:space="preserve"> la connessione</w:t>
      </w:r>
      <w:r w:rsidRPr="00DD3959">
        <w:rPr>
          <w:rFonts w:ascii="Times New Roman" w:eastAsia="Times New Roman" w:hAnsi="Times New Roman" w:cs="Times New Roman"/>
          <w:sz w:val="28"/>
          <w:szCs w:val="24"/>
          <w:lang w:eastAsia="it-IT"/>
        </w:rPr>
        <w:t xml:space="preserve"> tra forma e contesto, tra opera e attraversamento umano, </w:t>
      </w:r>
      <w:r w:rsidR="00920FD5">
        <w:rPr>
          <w:rFonts w:ascii="Times New Roman" w:eastAsia="Times New Roman" w:hAnsi="Times New Roman" w:cs="Times New Roman"/>
          <w:sz w:val="28"/>
          <w:szCs w:val="24"/>
          <w:lang w:eastAsia="it-IT"/>
        </w:rPr>
        <w:t>ed evidenziano</w:t>
      </w:r>
      <w:r w:rsidRPr="00DD3959">
        <w:rPr>
          <w:rFonts w:ascii="Times New Roman" w:eastAsia="Times New Roman" w:hAnsi="Times New Roman" w:cs="Times New Roman"/>
          <w:sz w:val="28"/>
          <w:szCs w:val="24"/>
          <w:lang w:eastAsia="it-IT"/>
        </w:rPr>
        <w:t xml:space="preserve"> la scultura </w:t>
      </w:r>
      <w:r w:rsidR="00DD3959" w:rsidRPr="00DD3959">
        <w:rPr>
          <w:rFonts w:ascii="Times New Roman" w:eastAsia="Times New Roman" w:hAnsi="Times New Roman" w:cs="Times New Roman"/>
          <w:sz w:val="28"/>
          <w:szCs w:val="24"/>
          <w:lang w:eastAsia="it-IT"/>
        </w:rPr>
        <w:t xml:space="preserve">come prolungamento </w:t>
      </w:r>
      <w:r w:rsidR="00E95FDD">
        <w:rPr>
          <w:rFonts w:ascii="Times New Roman" w:eastAsia="Times New Roman" w:hAnsi="Times New Roman" w:cs="Times New Roman"/>
          <w:sz w:val="28"/>
          <w:szCs w:val="24"/>
          <w:lang w:eastAsia="it-IT"/>
        </w:rPr>
        <w:lastRenderedPageBreak/>
        <w:t xml:space="preserve">naturale </w:t>
      </w:r>
      <w:r w:rsidR="00DD3959" w:rsidRPr="00DD3959">
        <w:rPr>
          <w:rFonts w:ascii="Times New Roman" w:eastAsia="Times New Roman" w:hAnsi="Times New Roman" w:cs="Times New Roman"/>
          <w:sz w:val="28"/>
          <w:szCs w:val="24"/>
          <w:lang w:eastAsia="it-IT"/>
        </w:rPr>
        <w:t>ed</w:t>
      </w:r>
      <w:r w:rsidRPr="00DD3959">
        <w:rPr>
          <w:rFonts w:ascii="Times New Roman" w:eastAsia="Times New Roman" w:hAnsi="Times New Roman" w:cs="Times New Roman"/>
          <w:sz w:val="28"/>
          <w:szCs w:val="24"/>
          <w:lang w:eastAsia="it-IT"/>
        </w:rPr>
        <w:t xml:space="preserve"> estensione fisica di quelle stesse geografie interiori che la pittura aveva già</w:t>
      </w:r>
      <w:r w:rsidR="00E95FDD">
        <w:rPr>
          <w:rFonts w:ascii="Times New Roman" w:eastAsia="Times New Roman" w:hAnsi="Times New Roman" w:cs="Times New Roman"/>
          <w:sz w:val="28"/>
          <w:szCs w:val="24"/>
          <w:lang w:eastAsia="it-IT"/>
        </w:rPr>
        <w:t xml:space="preserve"> ampiamente</w:t>
      </w:r>
      <w:r w:rsidRPr="00DD3959">
        <w:rPr>
          <w:rFonts w:ascii="Times New Roman" w:eastAsia="Times New Roman" w:hAnsi="Times New Roman" w:cs="Times New Roman"/>
          <w:sz w:val="28"/>
          <w:szCs w:val="24"/>
          <w:lang w:eastAsia="it-IT"/>
        </w:rPr>
        <w:t xml:space="preserve"> </w:t>
      </w:r>
      <w:r w:rsidR="00E95E0F">
        <w:rPr>
          <w:rFonts w:ascii="Times New Roman" w:eastAsia="Times New Roman" w:hAnsi="Times New Roman" w:cs="Times New Roman"/>
          <w:sz w:val="28"/>
          <w:szCs w:val="24"/>
          <w:lang w:eastAsia="it-IT"/>
        </w:rPr>
        <w:t>m</w:t>
      </w:r>
      <w:r w:rsidR="00E95FDD">
        <w:rPr>
          <w:rFonts w:ascii="Times New Roman" w:eastAsia="Times New Roman" w:hAnsi="Times New Roman" w:cs="Times New Roman"/>
          <w:sz w:val="28"/>
          <w:szCs w:val="24"/>
          <w:lang w:eastAsia="it-IT"/>
        </w:rPr>
        <w:t>esso in luce</w:t>
      </w:r>
      <w:r w:rsidRPr="00DD3959">
        <w:rPr>
          <w:rFonts w:ascii="Times New Roman" w:eastAsia="Times New Roman" w:hAnsi="Times New Roman" w:cs="Times New Roman"/>
          <w:sz w:val="28"/>
          <w:szCs w:val="24"/>
          <w:lang w:eastAsia="it-IT"/>
        </w:rPr>
        <w:t>.</w:t>
      </w:r>
    </w:p>
    <w:p w14:paraId="466FF130" w14:textId="1EBF2079" w:rsidR="00DD3959" w:rsidRPr="00DD3959" w:rsidRDefault="00DD3959" w:rsidP="00463C8C">
      <w:pPr>
        <w:spacing w:before="100" w:beforeAutospacing="1" w:after="100" w:afterAutospacing="1" w:line="240" w:lineRule="auto"/>
        <w:jc w:val="both"/>
        <w:rPr>
          <w:rFonts w:ascii="Times New Roman" w:eastAsia="Times New Roman" w:hAnsi="Times New Roman" w:cs="Times New Roman"/>
          <w:sz w:val="28"/>
          <w:szCs w:val="24"/>
          <w:lang w:eastAsia="it-IT"/>
        </w:rPr>
      </w:pPr>
      <w:r>
        <w:rPr>
          <w:rFonts w:ascii="Times New Roman" w:eastAsia="Times New Roman" w:hAnsi="Times New Roman" w:cs="Times New Roman"/>
          <w:sz w:val="28"/>
          <w:szCs w:val="24"/>
          <w:lang w:eastAsia="it-IT"/>
        </w:rPr>
        <w:t xml:space="preserve">                                                                                                                                                                                         </w:t>
      </w:r>
    </w:p>
    <w:p w14:paraId="40C4D047" w14:textId="4118A19B" w:rsidR="005677A8" w:rsidRPr="00E3373C" w:rsidRDefault="00463C8C" w:rsidP="00463C8C">
      <w:pPr>
        <w:shd w:val="clear" w:color="auto" w:fill="FFFFFF"/>
        <w:spacing w:after="150" w:line="240" w:lineRule="auto"/>
        <w:jc w:val="both"/>
        <w:rPr>
          <w:rFonts w:ascii="Times New Roman" w:eastAsia="Times New Roman" w:hAnsi="Times New Roman" w:cs="Helvetica"/>
          <w:b/>
          <w:color w:val="333333"/>
          <w:sz w:val="28"/>
          <w:szCs w:val="26"/>
          <w:lang w:eastAsia="it-IT"/>
        </w:rPr>
      </w:pPr>
      <w:r w:rsidRPr="00E3373C">
        <w:rPr>
          <w:rFonts w:ascii="Times New Roman" w:eastAsia="Times New Roman" w:hAnsi="Times New Roman" w:cs="Helvetica"/>
          <w:b/>
          <w:color w:val="333333"/>
          <w:sz w:val="28"/>
          <w:szCs w:val="26"/>
          <w:lang w:eastAsia="it-IT"/>
        </w:rPr>
        <w:t>BIOGRAFIA DELL’ARTISTA</w:t>
      </w:r>
    </w:p>
    <w:p w14:paraId="3D122E8A" w14:textId="2D68BC35" w:rsidR="00FD61A0" w:rsidRPr="00DD3959" w:rsidRDefault="00674921" w:rsidP="00463C8C">
      <w:pPr>
        <w:shd w:val="clear" w:color="auto" w:fill="FFFFFF"/>
        <w:spacing w:before="240" w:after="0" w:line="240" w:lineRule="auto"/>
        <w:jc w:val="both"/>
        <w:rPr>
          <w:rFonts w:ascii="Times New Roman" w:eastAsia="Times New Roman" w:hAnsi="Times New Roman" w:cs="Helvetica"/>
          <w:color w:val="333333"/>
          <w:sz w:val="28"/>
          <w:szCs w:val="26"/>
          <w:lang w:eastAsia="it-IT"/>
        </w:rPr>
      </w:pPr>
      <w:r w:rsidRPr="00DD3959">
        <w:rPr>
          <w:rFonts w:ascii="Times New Roman" w:eastAsia="Times New Roman" w:hAnsi="Times New Roman" w:cs="Helvetica"/>
          <w:color w:val="333333"/>
          <w:sz w:val="28"/>
          <w:szCs w:val="26"/>
          <w:lang w:eastAsia="it-IT"/>
        </w:rPr>
        <w:t>Bartolomeo Gatto nasce il 25 Agosto 1938 a Moio della Civitella</w:t>
      </w:r>
      <w:r w:rsidR="00DD13E7">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 xml:space="preserve"> ma negli anni </w:t>
      </w:r>
      <w:r w:rsidR="00DD13E7">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50 lascia il suo luogo natio e si trasferisce a Roma dove ha intensi scambi con personalità importanti dell’arte. Lì ha frequentato la cerchia di grossi nomi dell’arte visiva, a Madrid conosce Salvador Dalì</w:t>
      </w:r>
      <w:r w:rsidR="00DD13E7">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 xml:space="preserve"> mentre a Milano incontra Giorgio De Chirico che apprezza le sue opere per la loro "carica coloristica". Negli anni </w:t>
      </w:r>
      <w:r w:rsidR="00DD13E7">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70 fonda il mensile "Il Cigno".</w:t>
      </w:r>
      <w:r w:rsidR="00DD13E7">
        <w:rPr>
          <w:rFonts w:ascii="Times New Roman" w:eastAsia="Times New Roman" w:hAnsi="Times New Roman" w:cs="Helvetica"/>
          <w:color w:val="333333"/>
          <w:sz w:val="28"/>
          <w:szCs w:val="26"/>
          <w:lang w:eastAsia="it-IT"/>
        </w:rPr>
        <w:t xml:space="preserve"> </w:t>
      </w:r>
      <w:r w:rsidRPr="00DD3959">
        <w:rPr>
          <w:rFonts w:ascii="Times New Roman" w:eastAsia="Times New Roman" w:hAnsi="Times New Roman" w:cs="Helvetica"/>
          <w:color w:val="333333"/>
          <w:sz w:val="28"/>
          <w:szCs w:val="26"/>
          <w:lang w:eastAsia="it-IT"/>
        </w:rPr>
        <w:t>I suoi figli, la primogenita Carla e poi Davide, il secondogenito, diverranno per un certo periodo i modelli del suo "ciclo dei bimbi" a cui seguiranno i cicli delle pietre amanti. Innumerevoli i riconoscimenti e le esposizioni sia monografiche che collettive che hanno fatto conoscere la sua arte in Italia e nel mondo. Nel 1990 il Banco di Sardegna gli dedica il volume "Pietre Amanti" con la presentazione di Everardo Dalla Noce. Fra i premi più rilevanti ricordiamo: nel 1969 Bruxelles, Les Art in Europe, 1989 Milano, Ambrogino d’oro,1989 Bologna, Premio nazionale “Percorsi creativi e nuovi orizzonti”,1997 Salerno, Premio nazionale “Il Castelluccio”,2012 Capri - Premio Biagio Agnes</w:t>
      </w:r>
      <w:r w:rsidR="00463C8C">
        <w:rPr>
          <w:rFonts w:ascii="Times New Roman" w:eastAsia="Times New Roman" w:hAnsi="Times New Roman" w:cs="Helvetica"/>
          <w:color w:val="333333"/>
          <w:sz w:val="28"/>
          <w:szCs w:val="26"/>
          <w:lang w:eastAsia="it-IT"/>
        </w:rPr>
        <w:t>.</w:t>
      </w:r>
      <w:r w:rsidRPr="00DD3959">
        <w:rPr>
          <w:rFonts w:ascii="Times New Roman" w:eastAsia="Times New Roman" w:hAnsi="Times New Roman" w:cs="Helvetica"/>
          <w:color w:val="333333"/>
          <w:sz w:val="28"/>
          <w:szCs w:val="26"/>
          <w:lang w:eastAsia="it-IT"/>
        </w:rPr>
        <w:t xml:space="preserve"> </w:t>
      </w:r>
    </w:p>
    <w:p w14:paraId="0BB7CC73" w14:textId="77777777" w:rsidR="00290B53" w:rsidRPr="00DD3959" w:rsidRDefault="00290B53" w:rsidP="00463C8C">
      <w:pPr>
        <w:jc w:val="both"/>
        <w:rPr>
          <w:rFonts w:ascii="Times New Roman" w:hAnsi="Times New Roman"/>
          <w:sz w:val="28"/>
        </w:rPr>
      </w:pPr>
    </w:p>
    <w:sectPr w:rsidR="00290B53" w:rsidRPr="00DD3959">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75CE" w14:textId="77777777" w:rsidR="00354319" w:rsidRDefault="00354319" w:rsidP="00436C71">
      <w:pPr>
        <w:spacing w:after="0" w:line="240" w:lineRule="auto"/>
      </w:pPr>
      <w:r>
        <w:separator/>
      </w:r>
    </w:p>
  </w:endnote>
  <w:endnote w:type="continuationSeparator" w:id="0">
    <w:p w14:paraId="39D41D7A" w14:textId="77777777" w:rsidR="00354319" w:rsidRDefault="00354319" w:rsidP="00436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6932" w14:textId="77777777" w:rsidR="00436C71" w:rsidRDefault="00436C7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8063971"/>
      <w:docPartObj>
        <w:docPartGallery w:val="Page Numbers (Bottom of Page)"/>
        <w:docPartUnique/>
      </w:docPartObj>
    </w:sdtPr>
    <w:sdtContent>
      <w:p w14:paraId="5737F631" w14:textId="48D8FB06" w:rsidR="00436C71" w:rsidRDefault="00436C71">
        <w:pPr>
          <w:pStyle w:val="Pidipagina"/>
          <w:jc w:val="center"/>
        </w:pPr>
        <w:r>
          <w:fldChar w:fldCharType="begin"/>
        </w:r>
        <w:r>
          <w:instrText>PAGE   \* MERGEFORMAT</w:instrText>
        </w:r>
        <w:r>
          <w:fldChar w:fldCharType="separate"/>
        </w:r>
        <w:r>
          <w:t>2</w:t>
        </w:r>
        <w:r>
          <w:fldChar w:fldCharType="end"/>
        </w:r>
      </w:p>
    </w:sdtContent>
  </w:sdt>
  <w:p w14:paraId="673344EE" w14:textId="77777777" w:rsidR="00436C71" w:rsidRDefault="00436C7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3350C" w14:textId="77777777" w:rsidR="00436C71" w:rsidRDefault="00436C7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6BA4B" w14:textId="77777777" w:rsidR="00354319" w:rsidRDefault="00354319" w:rsidP="00436C71">
      <w:pPr>
        <w:spacing w:after="0" w:line="240" w:lineRule="auto"/>
      </w:pPr>
      <w:r>
        <w:separator/>
      </w:r>
    </w:p>
  </w:footnote>
  <w:footnote w:type="continuationSeparator" w:id="0">
    <w:p w14:paraId="4CD99A84" w14:textId="77777777" w:rsidR="00354319" w:rsidRDefault="00354319" w:rsidP="00436C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40D65" w14:textId="77777777" w:rsidR="00436C71" w:rsidRDefault="00436C7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845DF" w14:textId="77777777" w:rsidR="00436C71" w:rsidRDefault="00436C7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FA2B" w14:textId="77777777" w:rsidR="00436C71" w:rsidRDefault="00436C71">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1A0"/>
    <w:rsid w:val="000135F5"/>
    <w:rsid w:val="000A23E4"/>
    <w:rsid w:val="000A61FF"/>
    <w:rsid w:val="000D24EA"/>
    <w:rsid w:val="000E3A05"/>
    <w:rsid w:val="00184C5A"/>
    <w:rsid w:val="002045D0"/>
    <w:rsid w:val="00290B53"/>
    <w:rsid w:val="003154C7"/>
    <w:rsid w:val="00354319"/>
    <w:rsid w:val="00436C71"/>
    <w:rsid w:val="00463C8C"/>
    <w:rsid w:val="0048422F"/>
    <w:rsid w:val="004D4E3A"/>
    <w:rsid w:val="004F6037"/>
    <w:rsid w:val="00515244"/>
    <w:rsid w:val="00547A40"/>
    <w:rsid w:val="005677A8"/>
    <w:rsid w:val="0057562E"/>
    <w:rsid w:val="0065200B"/>
    <w:rsid w:val="00674921"/>
    <w:rsid w:val="006D722E"/>
    <w:rsid w:val="00741A79"/>
    <w:rsid w:val="00797861"/>
    <w:rsid w:val="007D4CDA"/>
    <w:rsid w:val="007F0C40"/>
    <w:rsid w:val="008724FC"/>
    <w:rsid w:val="008C710A"/>
    <w:rsid w:val="00920FD5"/>
    <w:rsid w:val="00930AE4"/>
    <w:rsid w:val="00947434"/>
    <w:rsid w:val="009F61FA"/>
    <w:rsid w:val="00A23F6E"/>
    <w:rsid w:val="00A50577"/>
    <w:rsid w:val="00AB2477"/>
    <w:rsid w:val="00B44259"/>
    <w:rsid w:val="00B64FFC"/>
    <w:rsid w:val="00B920ED"/>
    <w:rsid w:val="00C4135F"/>
    <w:rsid w:val="00CE66D5"/>
    <w:rsid w:val="00D03176"/>
    <w:rsid w:val="00D1701A"/>
    <w:rsid w:val="00D60A61"/>
    <w:rsid w:val="00DA0D1E"/>
    <w:rsid w:val="00DD13E7"/>
    <w:rsid w:val="00DD3959"/>
    <w:rsid w:val="00E3373C"/>
    <w:rsid w:val="00E3694E"/>
    <w:rsid w:val="00E63AB6"/>
    <w:rsid w:val="00E63BA0"/>
    <w:rsid w:val="00E95E0F"/>
    <w:rsid w:val="00E95FDD"/>
    <w:rsid w:val="00F33D9C"/>
    <w:rsid w:val="00F8120A"/>
    <w:rsid w:val="00F86AAC"/>
    <w:rsid w:val="00FD61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1504"/>
  <w15:chartTrackingRefBased/>
  <w15:docId w15:val="{CC852C28-6938-4EB7-95FC-FA6F2EB58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61A0"/>
    <w:rPr>
      <w:kern w:val="0"/>
      <w14:ligatures w14:val="none"/>
    </w:rPr>
  </w:style>
  <w:style w:type="paragraph" w:styleId="Titolo1">
    <w:name w:val="heading 1"/>
    <w:basedOn w:val="Normale"/>
    <w:next w:val="Normale"/>
    <w:link w:val="Titolo1Carattere"/>
    <w:uiPriority w:val="9"/>
    <w:qFormat/>
    <w:rsid w:val="00FD61A0"/>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FD61A0"/>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FD61A0"/>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FD61A0"/>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Titolo5">
    <w:name w:val="heading 5"/>
    <w:basedOn w:val="Normale"/>
    <w:next w:val="Normale"/>
    <w:link w:val="Titolo5Carattere"/>
    <w:uiPriority w:val="9"/>
    <w:semiHidden/>
    <w:unhideWhenUsed/>
    <w:qFormat/>
    <w:rsid w:val="00FD61A0"/>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Titolo6">
    <w:name w:val="heading 6"/>
    <w:basedOn w:val="Normale"/>
    <w:next w:val="Normale"/>
    <w:link w:val="Titolo6Carattere"/>
    <w:uiPriority w:val="9"/>
    <w:semiHidden/>
    <w:unhideWhenUsed/>
    <w:qFormat/>
    <w:rsid w:val="00FD61A0"/>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olo7">
    <w:name w:val="heading 7"/>
    <w:basedOn w:val="Normale"/>
    <w:next w:val="Normale"/>
    <w:link w:val="Titolo7Carattere"/>
    <w:uiPriority w:val="9"/>
    <w:semiHidden/>
    <w:unhideWhenUsed/>
    <w:qFormat/>
    <w:rsid w:val="00FD61A0"/>
    <w:pPr>
      <w:keepNext/>
      <w:keepLines/>
      <w:spacing w:before="40" w:after="0"/>
      <w:outlineLvl w:val="6"/>
    </w:pPr>
    <w:rPr>
      <w:rFonts w:eastAsiaTheme="majorEastAsia" w:cstheme="majorBidi"/>
      <w:color w:val="595959" w:themeColor="text1" w:themeTint="A6"/>
      <w:kern w:val="2"/>
      <w14:ligatures w14:val="standardContextual"/>
    </w:rPr>
  </w:style>
  <w:style w:type="paragraph" w:styleId="Titolo8">
    <w:name w:val="heading 8"/>
    <w:basedOn w:val="Normale"/>
    <w:next w:val="Normale"/>
    <w:link w:val="Titolo8Carattere"/>
    <w:uiPriority w:val="9"/>
    <w:semiHidden/>
    <w:unhideWhenUsed/>
    <w:qFormat/>
    <w:rsid w:val="00FD61A0"/>
    <w:pPr>
      <w:keepNext/>
      <w:keepLines/>
      <w:spacing w:after="0"/>
      <w:outlineLvl w:val="7"/>
    </w:pPr>
    <w:rPr>
      <w:rFonts w:eastAsiaTheme="majorEastAsia" w:cstheme="majorBidi"/>
      <w:i/>
      <w:iCs/>
      <w:color w:val="272727" w:themeColor="text1" w:themeTint="D8"/>
      <w:kern w:val="2"/>
      <w14:ligatures w14:val="standardContextual"/>
    </w:rPr>
  </w:style>
  <w:style w:type="paragraph" w:styleId="Titolo9">
    <w:name w:val="heading 9"/>
    <w:basedOn w:val="Normale"/>
    <w:next w:val="Normale"/>
    <w:link w:val="Titolo9Carattere"/>
    <w:uiPriority w:val="9"/>
    <w:semiHidden/>
    <w:unhideWhenUsed/>
    <w:qFormat/>
    <w:rsid w:val="00FD61A0"/>
    <w:pPr>
      <w:keepNext/>
      <w:keepLines/>
      <w:spacing w:after="0"/>
      <w:outlineLvl w:val="8"/>
    </w:pPr>
    <w:rPr>
      <w:rFonts w:eastAsiaTheme="majorEastAsia" w:cstheme="majorBidi"/>
      <w:color w:val="272727" w:themeColor="text1" w:themeTint="D8"/>
      <w:kern w:val="2"/>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D61A0"/>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FD61A0"/>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FD61A0"/>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FD61A0"/>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FD61A0"/>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FD61A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D61A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D61A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D61A0"/>
    <w:rPr>
      <w:rFonts w:eastAsiaTheme="majorEastAsia" w:cstheme="majorBidi"/>
      <w:color w:val="272727" w:themeColor="text1" w:themeTint="D8"/>
    </w:rPr>
  </w:style>
  <w:style w:type="paragraph" w:styleId="Titolo">
    <w:name w:val="Title"/>
    <w:basedOn w:val="Normale"/>
    <w:next w:val="Normale"/>
    <w:link w:val="TitoloCarattere"/>
    <w:uiPriority w:val="10"/>
    <w:qFormat/>
    <w:rsid w:val="00FD61A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FD61A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D61A0"/>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FD61A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D61A0"/>
    <w:pPr>
      <w:spacing w:before="160"/>
      <w:jc w:val="center"/>
    </w:pPr>
    <w:rPr>
      <w:i/>
      <w:iCs/>
      <w:color w:val="404040" w:themeColor="text1" w:themeTint="BF"/>
      <w:kern w:val="2"/>
      <w14:ligatures w14:val="standardContextual"/>
    </w:rPr>
  </w:style>
  <w:style w:type="character" w:customStyle="1" w:styleId="CitazioneCarattere">
    <w:name w:val="Citazione Carattere"/>
    <w:basedOn w:val="Carpredefinitoparagrafo"/>
    <w:link w:val="Citazione"/>
    <w:uiPriority w:val="29"/>
    <w:rsid w:val="00FD61A0"/>
    <w:rPr>
      <w:i/>
      <w:iCs/>
      <w:color w:val="404040" w:themeColor="text1" w:themeTint="BF"/>
    </w:rPr>
  </w:style>
  <w:style w:type="paragraph" w:styleId="Paragrafoelenco">
    <w:name w:val="List Paragraph"/>
    <w:basedOn w:val="Normale"/>
    <w:uiPriority w:val="34"/>
    <w:qFormat/>
    <w:rsid w:val="00FD61A0"/>
    <w:pPr>
      <w:ind w:left="720"/>
      <w:contextualSpacing/>
    </w:pPr>
    <w:rPr>
      <w:kern w:val="2"/>
      <w14:ligatures w14:val="standardContextual"/>
    </w:rPr>
  </w:style>
  <w:style w:type="character" w:styleId="Enfasiintensa">
    <w:name w:val="Intense Emphasis"/>
    <w:basedOn w:val="Carpredefinitoparagrafo"/>
    <w:uiPriority w:val="21"/>
    <w:qFormat/>
    <w:rsid w:val="00FD61A0"/>
    <w:rPr>
      <w:i/>
      <w:iCs/>
      <w:color w:val="2F5496" w:themeColor="accent1" w:themeShade="BF"/>
    </w:rPr>
  </w:style>
  <w:style w:type="paragraph" w:styleId="Citazioneintensa">
    <w:name w:val="Intense Quote"/>
    <w:basedOn w:val="Normale"/>
    <w:next w:val="Normale"/>
    <w:link w:val="CitazioneintensaCarattere"/>
    <w:uiPriority w:val="30"/>
    <w:qFormat/>
    <w:rsid w:val="00FD61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CitazioneintensaCarattere">
    <w:name w:val="Citazione intensa Carattere"/>
    <w:basedOn w:val="Carpredefinitoparagrafo"/>
    <w:link w:val="Citazioneintensa"/>
    <w:uiPriority w:val="30"/>
    <w:rsid w:val="00FD61A0"/>
    <w:rPr>
      <w:i/>
      <w:iCs/>
      <w:color w:val="2F5496" w:themeColor="accent1" w:themeShade="BF"/>
    </w:rPr>
  </w:style>
  <w:style w:type="character" w:styleId="Riferimentointenso">
    <w:name w:val="Intense Reference"/>
    <w:basedOn w:val="Carpredefinitoparagrafo"/>
    <w:uiPriority w:val="32"/>
    <w:qFormat/>
    <w:rsid w:val="00FD61A0"/>
    <w:rPr>
      <w:b/>
      <w:bCs/>
      <w:smallCaps/>
      <w:color w:val="2F5496" w:themeColor="accent1" w:themeShade="BF"/>
      <w:spacing w:val="5"/>
    </w:rPr>
  </w:style>
  <w:style w:type="character" w:styleId="Enfasigrassetto">
    <w:name w:val="Strong"/>
    <w:basedOn w:val="Carpredefinitoparagrafo"/>
    <w:uiPriority w:val="22"/>
    <w:qFormat/>
    <w:rsid w:val="0057562E"/>
    <w:rPr>
      <w:b/>
      <w:bCs/>
    </w:rPr>
  </w:style>
  <w:style w:type="paragraph" w:styleId="NormaleWeb">
    <w:name w:val="Normal (Web)"/>
    <w:basedOn w:val="Normale"/>
    <w:uiPriority w:val="99"/>
    <w:unhideWhenUsed/>
    <w:rsid w:val="0057562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436C7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36C71"/>
    <w:rPr>
      <w:kern w:val="0"/>
      <w14:ligatures w14:val="none"/>
    </w:rPr>
  </w:style>
  <w:style w:type="paragraph" w:styleId="Pidipagina">
    <w:name w:val="footer"/>
    <w:basedOn w:val="Normale"/>
    <w:link w:val="PidipaginaCarattere"/>
    <w:uiPriority w:val="99"/>
    <w:unhideWhenUsed/>
    <w:rsid w:val="00436C7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36C7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1286</Words>
  <Characters>7331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giovanna tafuri</cp:lastModifiedBy>
  <cp:revision>6</cp:revision>
  <dcterms:created xsi:type="dcterms:W3CDTF">2026-05-25T07:25:00Z</dcterms:created>
  <dcterms:modified xsi:type="dcterms:W3CDTF">2026-05-25T10:35:00Z</dcterms:modified>
</cp:coreProperties>
</file>